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08C" w:rsidRPr="00DD1E61" w:rsidRDefault="00A3708C" w:rsidP="00A3708C">
      <w:pPr>
        <w:jc w:val="right"/>
        <w:rPr>
          <w:sz w:val="22"/>
          <w:szCs w:val="22"/>
        </w:rPr>
      </w:pPr>
      <w:r w:rsidRPr="00DD1E61">
        <w:rPr>
          <w:sz w:val="22"/>
          <w:szCs w:val="22"/>
        </w:rPr>
        <w:t xml:space="preserve">Приложение </w:t>
      </w:r>
      <w:r w:rsidR="00290788">
        <w:rPr>
          <w:sz w:val="22"/>
          <w:szCs w:val="22"/>
        </w:rPr>
        <w:t>1</w:t>
      </w:r>
      <w:r w:rsidRPr="00DD1E61">
        <w:rPr>
          <w:sz w:val="22"/>
          <w:szCs w:val="22"/>
        </w:rPr>
        <w:t xml:space="preserve"> </w:t>
      </w:r>
    </w:p>
    <w:p w:rsidR="00167100" w:rsidRPr="00167100" w:rsidRDefault="00A3708C" w:rsidP="00A3708C">
      <w:pPr>
        <w:jc w:val="right"/>
        <w:rPr>
          <w:sz w:val="22"/>
          <w:szCs w:val="22"/>
        </w:rPr>
      </w:pPr>
      <w:r w:rsidRPr="00DD1E61">
        <w:rPr>
          <w:sz w:val="22"/>
          <w:szCs w:val="22"/>
        </w:rPr>
        <w:t xml:space="preserve">к </w:t>
      </w:r>
      <w:r w:rsidR="00DD1E61" w:rsidRPr="00DD1E61">
        <w:rPr>
          <w:sz w:val="22"/>
          <w:szCs w:val="22"/>
        </w:rPr>
        <w:t xml:space="preserve">документации о проведении </w:t>
      </w:r>
      <w:r w:rsidR="00AE5145">
        <w:rPr>
          <w:sz w:val="22"/>
          <w:szCs w:val="22"/>
        </w:rPr>
        <w:t>анализа</w:t>
      </w:r>
      <w:r w:rsidR="00DD1E61" w:rsidRPr="00DD1E61">
        <w:rPr>
          <w:sz w:val="22"/>
          <w:szCs w:val="22"/>
        </w:rPr>
        <w:t xml:space="preserve"> предложений</w:t>
      </w:r>
    </w:p>
    <w:p w:rsidR="00DD1E61" w:rsidRDefault="00DD1E61" w:rsidP="008C2505">
      <w:pPr>
        <w:tabs>
          <w:tab w:val="left" w:pos="1275"/>
        </w:tabs>
        <w:jc w:val="center"/>
        <w:rPr>
          <w:b/>
        </w:rPr>
      </w:pPr>
    </w:p>
    <w:p w:rsidR="00C72D91" w:rsidRPr="008C2505" w:rsidRDefault="008C2505" w:rsidP="008C2505">
      <w:pPr>
        <w:tabs>
          <w:tab w:val="left" w:pos="1275"/>
        </w:tabs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A3708C" w:rsidRDefault="00A3708C" w:rsidP="00167100">
      <w:pPr>
        <w:jc w:val="center"/>
        <w:rPr>
          <w:b/>
          <w:sz w:val="22"/>
          <w:szCs w:val="22"/>
        </w:rPr>
      </w:pPr>
    </w:p>
    <w:p w:rsidR="0072425F" w:rsidRPr="00FB1E08" w:rsidRDefault="008C2505" w:rsidP="00B06022">
      <w:pPr>
        <w:jc w:val="center"/>
        <w:rPr>
          <w:b/>
        </w:rPr>
      </w:pPr>
      <w:r w:rsidRPr="008C2505">
        <w:rPr>
          <w:b/>
        </w:rPr>
        <w:t>У</w:t>
      </w:r>
      <w:r w:rsidR="00A3708C" w:rsidRPr="008C2505">
        <w:rPr>
          <w:b/>
        </w:rPr>
        <w:t>слуг</w:t>
      </w:r>
      <w:r w:rsidR="00B06022">
        <w:rPr>
          <w:b/>
        </w:rPr>
        <w:t>а</w:t>
      </w:r>
      <w:r w:rsidR="00A3708C" w:rsidRPr="008C2505">
        <w:rPr>
          <w:b/>
        </w:rPr>
        <w:t xml:space="preserve"> </w:t>
      </w:r>
      <w:r w:rsidR="001D14EA" w:rsidRPr="001D14EA">
        <w:rPr>
          <w:b/>
        </w:rPr>
        <w:t xml:space="preserve">по </w:t>
      </w:r>
      <w:r w:rsidR="00B06022">
        <w:rPr>
          <w:b/>
        </w:rPr>
        <w:t>аккредитации испытательной лаборатории разрушающих и других видов измерений</w:t>
      </w:r>
      <w:r w:rsidR="00FB1E08">
        <w:rPr>
          <w:b/>
        </w:rPr>
        <w:t xml:space="preserve"> ООО «</w:t>
      </w:r>
      <w:r w:rsidR="0052491F">
        <w:rPr>
          <w:b/>
        </w:rPr>
        <w:t xml:space="preserve">ИЦ </w:t>
      </w:r>
      <w:r w:rsidR="0052491F" w:rsidRPr="008C2505">
        <w:rPr>
          <w:b/>
        </w:rPr>
        <w:t>«</w:t>
      </w:r>
      <w:r w:rsidR="0072425F" w:rsidRPr="008C2505">
        <w:rPr>
          <w:b/>
        </w:rPr>
        <w:t>Иркутскэнерго»</w:t>
      </w:r>
      <w:r w:rsidR="0072425F" w:rsidRPr="0072425F">
        <w:t xml:space="preserve"> </w:t>
      </w:r>
    </w:p>
    <w:p w:rsidR="00C72D91" w:rsidRPr="00167100" w:rsidRDefault="00C72D91" w:rsidP="00F82450">
      <w:pPr>
        <w:rPr>
          <w:sz w:val="22"/>
          <w:szCs w:val="22"/>
        </w:rPr>
      </w:pPr>
    </w:p>
    <w:tbl>
      <w:tblPr>
        <w:tblW w:w="47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1"/>
        <w:gridCol w:w="4017"/>
      </w:tblGrid>
      <w:tr w:rsidR="00DC37DE" w:rsidRPr="00167100" w:rsidTr="00DC37DE">
        <w:trPr>
          <w:trHeight w:val="1391"/>
        </w:trPr>
        <w:tc>
          <w:tcPr>
            <w:tcW w:w="2795" w:type="pct"/>
            <w:shd w:val="clear" w:color="auto" w:fill="auto"/>
            <w:vAlign w:val="center"/>
          </w:tcPr>
          <w:p w:rsidR="00DC37DE" w:rsidRPr="00167100" w:rsidRDefault="00DC37DE" w:rsidP="00167100">
            <w:pPr>
              <w:jc w:val="center"/>
              <w:rPr>
                <w:bCs/>
                <w:sz w:val="21"/>
                <w:szCs w:val="21"/>
              </w:rPr>
            </w:pPr>
            <w:r w:rsidRPr="00167100">
              <w:rPr>
                <w:bCs/>
                <w:sz w:val="21"/>
                <w:szCs w:val="21"/>
              </w:rPr>
              <w:t>Наименование услуг</w:t>
            </w:r>
          </w:p>
        </w:tc>
        <w:tc>
          <w:tcPr>
            <w:tcW w:w="2205" w:type="pct"/>
            <w:shd w:val="clear" w:color="auto" w:fill="auto"/>
            <w:vAlign w:val="center"/>
          </w:tcPr>
          <w:p w:rsidR="00DC37DE" w:rsidRPr="00167100" w:rsidRDefault="00DC37DE" w:rsidP="00167100">
            <w:pPr>
              <w:jc w:val="center"/>
              <w:rPr>
                <w:bCs/>
                <w:sz w:val="21"/>
                <w:szCs w:val="21"/>
              </w:rPr>
            </w:pPr>
            <w:r w:rsidRPr="00167100">
              <w:rPr>
                <w:bCs/>
                <w:sz w:val="21"/>
                <w:szCs w:val="21"/>
              </w:rPr>
              <w:t>Период оказания услуг</w:t>
            </w:r>
          </w:p>
        </w:tc>
      </w:tr>
      <w:tr w:rsidR="00DC37DE" w:rsidRPr="00167100" w:rsidTr="00993A31">
        <w:trPr>
          <w:trHeight w:val="297"/>
        </w:trPr>
        <w:tc>
          <w:tcPr>
            <w:tcW w:w="2795" w:type="pct"/>
            <w:shd w:val="clear" w:color="auto" w:fill="auto"/>
            <w:vAlign w:val="center"/>
          </w:tcPr>
          <w:p w:rsidR="00DC37DE" w:rsidRDefault="00DC37DE" w:rsidP="004761D3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205" w:type="pct"/>
            <w:shd w:val="clear" w:color="auto" w:fill="auto"/>
            <w:vAlign w:val="center"/>
          </w:tcPr>
          <w:p w:rsidR="00DC37DE" w:rsidRDefault="00DC37DE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  <w:p w:rsidR="00DC37DE" w:rsidRDefault="00DC37DE" w:rsidP="00FF64CD">
            <w:pPr>
              <w:jc w:val="center"/>
              <w:rPr>
                <w:sz w:val="21"/>
                <w:szCs w:val="21"/>
              </w:rPr>
            </w:pPr>
          </w:p>
        </w:tc>
      </w:tr>
      <w:tr w:rsidR="00DC37DE" w:rsidRPr="00167100" w:rsidTr="00DC37DE">
        <w:trPr>
          <w:trHeight w:val="20"/>
        </w:trPr>
        <w:tc>
          <w:tcPr>
            <w:tcW w:w="2795" w:type="pct"/>
            <w:shd w:val="clear" w:color="auto" w:fill="auto"/>
            <w:vAlign w:val="center"/>
          </w:tcPr>
          <w:p w:rsidR="00DC37DE" w:rsidRPr="00167100" w:rsidRDefault="00DC37DE" w:rsidP="009C0E81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Аккредитация испытательной лаборатории разрушающих и других видов измерений</w:t>
            </w:r>
            <w:r w:rsidR="00F653EF">
              <w:rPr>
                <w:sz w:val="21"/>
                <w:szCs w:val="21"/>
              </w:rPr>
              <w:t xml:space="preserve"> в соответствии с прилагаемой областью аккредитации</w:t>
            </w:r>
          </w:p>
        </w:tc>
        <w:tc>
          <w:tcPr>
            <w:tcW w:w="2205" w:type="pct"/>
            <w:shd w:val="clear" w:color="auto" w:fill="auto"/>
            <w:vAlign w:val="center"/>
          </w:tcPr>
          <w:p w:rsidR="00DC37DE" w:rsidRPr="00D97F5E" w:rsidRDefault="00DC37DE" w:rsidP="00D97F5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Сентябрь- октябрь 2023год</w:t>
            </w:r>
          </w:p>
        </w:tc>
      </w:tr>
    </w:tbl>
    <w:p w:rsidR="003C6E35" w:rsidRDefault="003C6E35"/>
    <w:p w:rsidR="00A9045A" w:rsidRPr="00167100" w:rsidRDefault="00593212" w:rsidP="00F82450">
      <w:pPr>
        <w:rPr>
          <w:sz w:val="22"/>
          <w:szCs w:val="22"/>
        </w:rPr>
      </w:pPr>
      <w:r w:rsidRPr="00D7597D">
        <w:rPr>
          <w:b/>
          <w:sz w:val="22"/>
          <w:szCs w:val="22"/>
        </w:rPr>
        <w:t>Заказчик:</w:t>
      </w:r>
      <w:r w:rsidRPr="00593212">
        <w:rPr>
          <w:sz w:val="22"/>
          <w:szCs w:val="22"/>
        </w:rPr>
        <w:t xml:space="preserve"> Общество с ограниченной ответственностью «Инженерный центр «Иркутскэнерго»</w:t>
      </w:r>
    </w:p>
    <w:p w:rsidR="00593212" w:rsidRDefault="004A01B8" w:rsidP="00D96206">
      <w:pPr>
        <w:jc w:val="both"/>
        <w:rPr>
          <w:sz w:val="22"/>
          <w:szCs w:val="22"/>
        </w:rPr>
      </w:pPr>
      <w:r w:rsidRPr="00D7597D">
        <w:rPr>
          <w:b/>
          <w:sz w:val="22"/>
          <w:szCs w:val="22"/>
        </w:rPr>
        <w:t>Место нахождения</w:t>
      </w:r>
      <w:r w:rsidR="00513992" w:rsidRPr="00D7597D">
        <w:rPr>
          <w:b/>
          <w:sz w:val="22"/>
          <w:szCs w:val="22"/>
        </w:rPr>
        <w:t xml:space="preserve"> объекта</w:t>
      </w:r>
      <w:r w:rsidR="00A9045A" w:rsidRPr="00167100">
        <w:rPr>
          <w:sz w:val="22"/>
          <w:szCs w:val="22"/>
        </w:rPr>
        <w:t xml:space="preserve">: </w:t>
      </w:r>
    </w:p>
    <w:p w:rsidR="00167100" w:rsidRDefault="00513992" w:rsidP="00593212">
      <w:pPr>
        <w:numPr>
          <w:ilvl w:val="0"/>
          <w:numId w:val="16"/>
        </w:numPr>
        <w:jc w:val="both"/>
        <w:rPr>
          <w:sz w:val="22"/>
          <w:szCs w:val="22"/>
        </w:rPr>
      </w:pPr>
      <w:r w:rsidRPr="00167100">
        <w:rPr>
          <w:sz w:val="22"/>
          <w:szCs w:val="22"/>
        </w:rPr>
        <w:t xml:space="preserve">664043, г. Иркутск, бул. </w:t>
      </w:r>
      <w:proofErr w:type="spellStart"/>
      <w:r w:rsidRPr="00167100">
        <w:rPr>
          <w:sz w:val="22"/>
          <w:szCs w:val="22"/>
        </w:rPr>
        <w:t>Рябик</w:t>
      </w:r>
      <w:r w:rsidR="0052491F">
        <w:rPr>
          <w:sz w:val="22"/>
          <w:szCs w:val="22"/>
        </w:rPr>
        <w:t>ова</w:t>
      </w:r>
      <w:proofErr w:type="spellEnd"/>
      <w:r w:rsidR="0052491F">
        <w:rPr>
          <w:sz w:val="22"/>
          <w:szCs w:val="22"/>
        </w:rPr>
        <w:t xml:space="preserve">, 67 Ново-Иркутская ТЭЦ </w:t>
      </w:r>
      <w:r w:rsidR="00643697">
        <w:rPr>
          <w:sz w:val="22"/>
          <w:szCs w:val="22"/>
        </w:rPr>
        <w:t>лаборатория контроля металлов.</w:t>
      </w:r>
    </w:p>
    <w:p w:rsidR="0091556D" w:rsidRDefault="006B0754" w:rsidP="0091556D">
      <w:pPr>
        <w:jc w:val="both"/>
      </w:pPr>
      <w:r w:rsidRPr="00D7597D">
        <w:rPr>
          <w:b/>
        </w:rPr>
        <w:t>Описание работ, характеристики, требования к качеству работ и объем выполняемых работ:</w:t>
      </w:r>
      <w:r w:rsidRPr="00733FE0">
        <w:t xml:space="preserve"> техническим заданием предусматривается </w:t>
      </w:r>
      <w:r w:rsidR="00DC37DE">
        <w:t>услуга по аккредитации испытательной лаборатории разрушающих и других видов измерений</w:t>
      </w:r>
    </w:p>
    <w:p w:rsidR="00A3708C" w:rsidRPr="00A3708C" w:rsidRDefault="00587EE2" w:rsidP="00DC37DE">
      <w:pPr>
        <w:spacing w:before="60"/>
        <w:ind w:firstLine="708"/>
        <w:jc w:val="both"/>
        <w:rPr>
          <w:color w:val="000000"/>
        </w:rPr>
      </w:pPr>
      <w:r>
        <w:t>Организация</w:t>
      </w:r>
      <w:r w:rsidRPr="00587EE2">
        <w:t xml:space="preserve">, </w:t>
      </w:r>
      <w:r w:rsidR="00DC37DE">
        <w:t>выполняющая аккредитацию</w:t>
      </w:r>
      <w:r>
        <w:t xml:space="preserve"> должна иметь</w:t>
      </w:r>
      <w:r w:rsidRPr="00587EE2">
        <w:t xml:space="preserve"> </w:t>
      </w:r>
      <w:r w:rsidR="00DC37DE">
        <w:t xml:space="preserve">право на </w:t>
      </w:r>
      <w:r w:rsidRPr="00587EE2">
        <w:t>аккредит</w:t>
      </w:r>
      <w:r>
        <w:t>ацию</w:t>
      </w:r>
      <w:r w:rsidRPr="00587EE2">
        <w:t xml:space="preserve"> </w:t>
      </w:r>
      <w:r w:rsidR="00DC37DE">
        <w:rPr>
          <w:sz w:val="21"/>
          <w:szCs w:val="21"/>
        </w:rPr>
        <w:t>испытательной лаборатории разрушающих и других видов измерений</w:t>
      </w:r>
      <w:r w:rsidR="00ED3562">
        <w:rPr>
          <w:sz w:val="21"/>
          <w:szCs w:val="21"/>
        </w:rPr>
        <w:t>.</w:t>
      </w:r>
    </w:p>
    <w:p w:rsidR="00A3708C" w:rsidRDefault="00D7597D" w:rsidP="00A3708C">
      <w:pPr>
        <w:rPr>
          <w:color w:val="000000"/>
        </w:rPr>
      </w:pPr>
      <w:r>
        <w:rPr>
          <w:color w:val="000000"/>
        </w:rPr>
        <w:t xml:space="preserve">Срок оказания услуг: </w:t>
      </w:r>
      <w:r w:rsidR="009C3061">
        <w:rPr>
          <w:color w:val="000000"/>
        </w:rPr>
        <w:t xml:space="preserve">начало </w:t>
      </w:r>
      <w:r w:rsidR="00CA1A4B">
        <w:rPr>
          <w:color w:val="000000"/>
        </w:rPr>
        <w:t>с момента заключения договора</w:t>
      </w:r>
      <w:r w:rsidR="00A3708C" w:rsidRPr="00A3708C">
        <w:rPr>
          <w:color w:val="000000"/>
        </w:rPr>
        <w:t xml:space="preserve"> </w:t>
      </w:r>
      <w:r w:rsidR="00ED3562">
        <w:rPr>
          <w:color w:val="000000"/>
        </w:rPr>
        <w:t>сентябрь-октябрь 2023</w:t>
      </w:r>
      <w:r w:rsidR="00A3708C" w:rsidRPr="00A3708C">
        <w:rPr>
          <w:color w:val="000000"/>
        </w:rPr>
        <w:t xml:space="preserve"> г.</w:t>
      </w:r>
    </w:p>
    <w:p w:rsidR="003E16D3" w:rsidRDefault="003E16D3" w:rsidP="00A3708C">
      <w:pPr>
        <w:rPr>
          <w:color w:val="000000"/>
        </w:rPr>
      </w:pPr>
    </w:p>
    <w:p w:rsidR="003E16D3" w:rsidRDefault="003E16D3" w:rsidP="00A3708C">
      <w:pPr>
        <w:rPr>
          <w:color w:val="000000"/>
        </w:rPr>
      </w:pPr>
      <w:r w:rsidRPr="00D7597D">
        <w:rPr>
          <w:b/>
          <w:color w:val="000000"/>
        </w:rPr>
        <w:t xml:space="preserve">График оказания </w:t>
      </w:r>
      <w:r w:rsidR="00D7597D" w:rsidRPr="00D7597D">
        <w:rPr>
          <w:b/>
          <w:color w:val="000000"/>
        </w:rPr>
        <w:t>услуг</w:t>
      </w:r>
      <w:r w:rsidR="00D7597D" w:rsidRPr="003E16D3">
        <w:rPr>
          <w:color w:val="000000"/>
        </w:rPr>
        <w:t>: в</w:t>
      </w:r>
      <w:r w:rsidRPr="003E16D3">
        <w:rPr>
          <w:color w:val="000000"/>
        </w:rPr>
        <w:t xml:space="preserve"> соответствии с Техническим заданием.</w:t>
      </w:r>
      <w:bookmarkStart w:id="0" w:name="_GoBack"/>
      <w:bookmarkEnd w:id="0"/>
    </w:p>
    <w:p w:rsidR="00161E6C" w:rsidRDefault="00161E6C" w:rsidP="00161E6C">
      <w:pPr>
        <w:pStyle w:val="a5"/>
        <w:numPr>
          <w:ilvl w:val="0"/>
          <w:numId w:val="18"/>
        </w:numPr>
        <w:spacing w:before="60"/>
        <w:jc w:val="both"/>
        <w:rPr>
          <w:b/>
        </w:rPr>
      </w:pPr>
      <w:r>
        <w:rPr>
          <w:b/>
        </w:rPr>
        <w:t>Основные требования на оказание услуг:</w:t>
      </w:r>
      <w:r w:rsidR="007F744E">
        <w:rPr>
          <w:b/>
        </w:rPr>
        <w:t xml:space="preserve"> </w:t>
      </w:r>
    </w:p>
    <w:p w:rsidR="00993A31" w:rsidRDefault="00993A31" w:rsidP="007F744E">
      <w:pPr>
        <w:spacing w:before="60"/>
        <w:ind w:left="360"/>
        <w:jc w:val="both"/>
      </w:pPr>
      <w:r>
        <w:t>О</w:t>
      </w:r>
      <w:r w:rsidR="007F744E">
        <w:t xml:space="preserve">казание услуг </w:t>
      </w:r>
      <w:r w:rsidR="00D65A68">
        <w:t xml:space="preserve">качественно на высоком профессиональном уровне в соответствии с </w:t>
      </w:r>
    </w:p>
    <w:p w:rsidR="007F744E" w:rsidRPr="007F744E" w:rsidRDefault="00D65A68" w:rsidP="00993A31">
      <w:pPr>
        <w:spacing w:before="60"/>
        <w:jc w:val="both"/>
      </w:pPr>
      <w:r>
        <w:t>Общими требованиями к аккредитации органов оценки соответствия (СДА-01-2009), Требованиями к испытательным лабораториям (СДА-15-2009).</w:t>
      </w:r>
    </w:p>
    <w:p w:rsidR="00161E6C" w:rsidRDefault="00161E6C" w:rsidP="00161E6C">
      <w:pPr>
        <w:rPr>
          <w:color w:val="000000"/>
        </w:rPr>
      </w:pPr>
    </w:p>
    <w:p w:rsidR="00DE0E1C" w:rsidRDefault="00DE0E1C" w:rsidP="00161E6C">
      <w:pPr>
        <w:rPr>
          <w:color w:val="000000"/>
        </w:rPr>
      </w:pPr>
    </w:p>
    <w:p w:rsidR="00DE0E1C" w:rsidRDefault="00F653EF" w:rsidP="00161E6C">
      <w:pPr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Приложение:  Область</w:t>
      </w:r>
      <w:proofErr w:type="gramEnd"/>
      <w:r>
        <w:rPr>
          <w:color w:val="000000"/>
        </w:rPr>
        <w:t xml:space="preserve"> аккредитации.</w:t>
      </w:r>
    </w:p>
    <w:p w:rsidR="00DE0E1C" w:rsidRDefault="00DE0E1C" w:rsidP="00161E6C">
      <w:pPr>
        <w:rPr>
          <w:color w:val="000000"/>
        </w:rPr>
      </w:pPr>
    </w:p>
    <w:p w:rsidR="00DE0E1C" w:rsidRDefault="00DE0E1C" w:rsidP="00161E6C">
      <w:pPr>
        <w:rPr>
          <w:color w:val="000000"/>
        </w:rPr>
      </w:pPr>
    </w:p>
    <w:p w:rsidR="00DE0E1C" w:rsidRDefault="00DE0E1C" w:rsidP="00161E6C">
      <w:pPr>
        <w:rPr>
          <w:color w:val="000000"/>
        </w:rPr>
      </w:pPr>
    </w:p>
    <w:p w:rsidR="00DE0E1C" w:rsidRDefault="00DE0E1C" w:rsidP="00161E6C">
      <w:pPr>
        <w:rPr>
          <w:color w:val="000000"/>
        </w:rPr>
      </w:pPr>
    </w:p>
    <w:p w:rsidR="00DE0E1C" w:rsidRDefault="00DE0E1C" w:rsidP="00161E6C">
      <w:pPr>
        <w:rPr>
          <w:color w:val="000000"/>
        </w:rPr>
      </w:pPr>
    </w:p>
    <w:p w:rsidR="00DE0E1C" w:rsidRDefault="00DE0E1C" w:rsidP="00161E6C">
      <w:pPr>
        <w:rPr>
          <w:color w:val="000000"/>
        </w:rPr>
      </w:pPr>
    </w:p>
    <w:p w:rsidR="00DE0E1C" w:rsidRDefault="00DE0E1C" w:rsidP="00161E6C">
      <w:pPr>
        <w:rPr>
          <w:color w:val="000000"/>
        </w:rPr>
      </w:pPr>
    </w:p>
    <w:p w:rsidR="00DE0E1C" w:rsidRDefault="00DE0E1C" w:rsidP="00161E6C">
      <w:pPr>
        <w:rPr>
          <w:color w:val="000000"/>
        </w:rPr>
      </w:pPr>
    </w:p>
    <w:p w:rsidR="00161E6C" w:rsidRDefault="00161E6C" w:rsidP="00A3708C">
      <w:pPr>
        <w:rPr>
          <w:color w:val="000000"/>
        </w:rPr>
      </w:pPr>
    </w:p>
    <w:p w:rsidR="008C2505" w:rsidRPr="00B43028" w:rsidRDefault="008C2505" w:rsidP="008C2505">
      <w:pPr>
        <w:jc w:val="both"/>
      </w:pPr>
      <w:r w:rsidRPr="00B43028">
        <w:t>Директор</w:t>
      </w:r>
    </w:p>
    <w:p w:rsidR="008C2505" w:rsidRDefault="008C2505" w:rsidP="008C2505">
      <w:pPr>
        <w:jc w:val="both"/>
      </w:pPr>
      <w:r w:rsidRPr="00B43028">
        <w:t>ООО «ИЦ «Иркутскэнерго»</w:t>
      </w:r>
      <w:r w:rsidRPr="00B43028">
        <w:tab/>
      </w:r>
      <w:r w:rsidRPr="00B43028">
        <w:tab/>
      </w:r>
      <w:r w:rsidRPr="00B43028">
        <w:tab/>
      </w:r>
      <w:r w:rsidRPr="00B43028">
        <w:tab/>
        <w:t>__________________Т.В. Моисеев</w:t>
      </w:r>
    </w:p>
    <w:p w:rsidR="008C2505" w:rsidRDefault="008C2505" w:rsidP="008C2505">
      <w:pPr>
        <w:jc w:val="both"/>
      </w:pPr>
    </w:p>
    <w:p w:rsidR="008C2505" w:rsidRPr="00993A31" w:rsidRDefault="008C2505" w:rsidP="008C2505">
      <w:pPr>
        <w:jc w:val="both"/>
        <w:rPr>
          <w:sz w:val="20"/>
          <w:szCs w:val="20"/>
        </w:rPr>
      </w:pPr>
      <w:r w:rsidRPr="00993A31">
        <w:rPr>
          <w:sz w:val="20"/>
          <w:szCs w:val="20"/>
        </w:rPr>
        <w:t>М.П.</w:t>
      </w:r>
    </w:p>
    <w:p w:rsidR="00DE0E1C" w:rsidRDefault="00DE0E1C" w:rsidP="008C2505">
      <w:pPr>
        <w:jc w:val="both"/>
      </w:pPr>
    </w:p>
    <w:p w:rsidR="00DE0E1C" w:rsidRDefault="00DE0E1C" w:rsidP="008C2505">
      <w:pPr>
        <w:jc w:val="both"/>
      </w:pPr>
    </w:p>
    <w:p w:rsidR="00DE0E1C" w:rsidRDefault="00DE0E1C" w:rsidP="008C2505">
      <w:pPr>
        <w:jc w:val="both"/>
      </w:pPr>
    </w:p>
    <w:p w:rsidR="00F653EF" w:rsidRDefault="00F653EF" w:rsidP="008C2505">
      <w:pPr>
        <w:jc w:val="both"/>
      </w:pPr>
    </w:p>
    <w:p w:rsidR="00F653EF" w:rsidRDefault="00F653EF" w:rsidP="008C2505">
      <w:pPr>
        <w:jc w:val="both"/>
      </w:pPr>
    </w:p>
    <w:p w:rsidR="00F653EF" w:rsidRDefault="00F653EF" w:rsidP="00F653EF">
      <w:pPr>
        <w:jc w:val="right"/>
      </w:pPr>
      <w:r>
        <w:lastRenderedPageBreak/>
        <w:t xml:space="preserve"> Приложение №1 к Техническому заданию</w:t>
      </w:r>
    </w:p>
    <w:p w:rsidR="00F653EF" w:rsidRPr="00F653EF" w:rsidRDefault="00F653EF" w:rsidP="00F653EF">
      <w:pPr>
        <w:ind w:firstLine="567"/>
        <w:jc w:val="both"/>
      </w:pPr>
    </w:p>
    <w:p w:rsidR="00F653EF" w:rsidRPr="00F653EF" w:rsidRDefault="00F653EF" w:rsidP="00F653EF">
      <w:pPr>
        <w:tabs>
          <w:tab w:val="num" w:pos="1286"/>
        </w:tabs>
        <w:ind w:right="-1"/>
        <w:jc w:val="center"/>
        <w:rPr>
          <w:b/>
          <w:bCs/>
        </w:rPr>
      </w:pPr>
      <w:r w:rsidRPr="00F653EF">
        <w:rPr>
          <w:b/>
          <w:bCs/>
          <w:sz w:val="28"/>
        </w:rPr>
        <w:t>Область аккредитации</w:t>
      </w:r>
    </w:p>
    <w:p w:rsidR="00F653EF" w:rsidRPr="00F653EF" w:rsidRDefault="00F653EF" w:rsidP="00F653EF">
      <w:pPr>
        <w:tabs>
          <w:tab w:val="num" w:pos="1286"/>
        </w:tabs>
        <w:ind w:right="-1"/>
        <w:jc w:val="center"/>
        <w:rPr>
          <w:b/>
          <w:sz w:val="28"/>
          <w:vertAlign w:val="superscript"/>
        </w:rPr>
      </w:pPr>
      <w:r w:rsidRPr="00F653EF">
        <w:rPr>
          <w:b/>
          <w:bCs/>
        </w:rPr>
        <w:t>испытательной лаборатории (лаборатории разрушающих и других видов испытаний)</w:t>
      </w:r>
    </w:p>
    <w:p w:rsidR="00F653EF" w:rsidRPr="00F653EF" w:rsidRDefault="00F653EF" w:rsidP="00F653EF">
      <w:pPr>
        <w:jc w:val="right"/>
        <w:rPr>
          <w:bCs/>
          <w:i/>
          <w:sz w:val="20"/>
        </w:rPr>
      </w:pPr>
    </w:p>
    <w:tbl>
      <w:tblPr>
        <w:tblW w:w="486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"/>
        <w:gridCol w:w="4843"/>
        <w:gridCol w:w="3773"/>
      </w:tblGrid>
      <w:tr w:rsidR="00F653EF" w:rsidRPr="00F653EF" w:rsidTr="002D6C9D">
        <w:trPr>
          <w:trHeight w:val="502"/>
        </w:trPr>
        <w:tc>
          <w:tcPr>
            <w:tcW w:w="373" w:type="pct"/>
          </w:tcPr>
          <w:p w:rsidR="00F653EF" w:rsidRPr="00F653EF" w:rsidRDefault="00F653EF" w:rsidP="00F653EF">
            <w:pPr>
              <w:jc w:val="both"/>
              <w:rPr>
                <w:bCs/>
              </w:rPr>
            </w:pPr>
            <w:r w:rsidRPr="00F653EF">
              <w:rPr>
                <w:bCs/>
              </w:rPr>
              <w:t>№ п/п</w:t>
            </w:r>
          </w:p>
        </w:tc>
        <w:tc>
          <w:tcPr>
            <w:tcW w:w="2599" w:type="pct"/>
          </w:tcPr>
          <w:p w:rsidR="00F653EF" w:rsidRPr="00F653EF" w:rsidRDefault="00F653EF" w:rsidP="00F653EF">
            <w:pPr>
              <w:jc w:val="both"/>
              <w:rPr>
                <w:bCs/>
              </w:rPr>
            </w:pPr>
            <w:r w:rsidRPr="00F653EF">
              <w:rPr>
                <w:bCs/>
              </w:rPr>
              <w:t>Метод испытания</w:t>
            </w:r>
          </w:p>
        </w:tc>
        <w:tc>
          <w:tcPr>
            <w:tcW w:w="2028" w:type="pct"/>
          </w:tcPr>
          <w:p w:rsidR="00F653EF" w:rsidRPr="00F653EF" w:rsidRDefault="00F653EF" w:rsidP="00F653EF">
            <w:pPr>
              <w:jc w:val="both"/>
              <w:rPr>
                <w:bCs/>
              </w:rPr>
            </w:pPr>
            <w:r w:rsidRPr="00F653EF">
              <w:rPr>
                <w:bCs/>
              </w:rPr>
              <w:t>Документ, устанавливающий требования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3.</w:t>
            </w:r>
          </w:p>
        </w:tc>
        <w:tc>
          <w:tcPr>
            <w:tcW w:w="4627" w:type="pct"/>
            <w:gridSpan w:val="2"/>
          </w:tcPr>
          <w:p w:rsidR="00F653EF" w:rsidRPr="00F653EF" w:rsidRDefault="00F653EF" w:rsidP="00F653EF">
            <w:r w:rsidRPr="00F653EF">
              <w:t>Методы измерения твердости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3.1.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>По Бринеллю</w:t>
            </w:r>
          </w:p>
        </w:tc>
        <w:tc>
          <w:tcPr>
            <w:tcW w:w="2028" w:type="pct"/>
          </w:tcPr>
          <w:p w:rsidR="00F653EF" w:rsidRPr="00F653EF" w:rsidRDefault="00F653EF" w:rsidP="00F653EF">
            <w:pPr>
              <w:rPr>
                <w:lang w:val="en-US"/>
              </w:rPr>
            </w:pPr>
            <w:r w:rsidRPr="00F653EF">
              <w:t>ГОСТ 9012-59</w:t>
            </w:r>
          </w:p>
          <w:p w:rsidR="00F653EF" w:rsidRPr="00F653EF" w:rsidRDefault="00F653EF" w:rsidP="00F653EF">
            <w:pPr>
              <w:rPr>
                <w:lang w:val="en-US"/>
              </w:rPr>
            </w:pPr>
            <w:r w:rsidRPr="00F653EF">
              <w:rPr>
                <w:lang w:val="en-US"/>
              </w:rPr>
              <w:t>ГОСТ 22761-77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3.3.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 xml:space="preserve">По </w:t>
            </w:r>
            <w:proofErr w:type="spellStart"/>
            <w:r w:rsidRPr="00F653EF">
              <w:t>Виккерсу</w:t>
            </w:r>
            <w:proofErr w:type="spellEnd"/>
            <w:r w:rsidRPr="00F653EF">
              <w:t xml:space="preserve"> (вдавливанием алмазного наконечника в форме правильной четырехгранной пирамиды)</w:t>
            </w:r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ГОСТ Р ИСО 6507-1-2007</w:t>
            </w:r>
          </w:p>
          <w:p w:rsidR="00F653EF" w:rsidRPr="00F653EF" w:rsidRDefault="00F653EF" w:rsidP="00F653EF">
            <w:r w:rsidRPr="00F653EF">
              <w:t>ГОСТ Р ИСО 6507-4-2009</w:t>
            </w:r>
          </w:p>
          <w:p w:rsidR="00F653EF" w:rsidRPr="00F653EF" w:rsidRDefault="00F653EF" w:rsidP="00F653EF">
            <w:r w:rsidRPr="00F653EF">
              <w:t>ГОСТ 2999-75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3.4.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 xml:space="preserve">По </w:t>
            </w:r>
            <w:proofErr w:type="spellStart"/>
            <w:r w:rsidRPr="00F653EF">
              <w:t>Роквеллу</w:t>
            </w:r>
            <w:proofErr w:type="spellEnd"/>
            <w:r w:rsidRPr="00F653EF">
              <w:t xml:space="preserve"> (вдавливанием в поверхность образца (изделия) алмазного конуса или стального сферического наконечника)</w:t>
            </w:r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ГОСТ 9013-59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3.6.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>Методом упругого отскока бойка*</w:t>
            </w:r>
          </w:p>
          <w:p w:rsidR="00F653EF" w:rsidRPr="00F653EF" w:rsidRDefault="00F653EF" w:rsidP="00F653EF">
            <w:r w:rsidRPr="00F653EF">
              <w:t xml:space="preserve">по </w:t>
            </w:r>
            <w:proofErr w:type="spellStart"/>
            <w:r w:rsidRPr="00F653EF">
              <w:t>Шору</w:t>
            </w:r>
            <w:proofErr w:type="spellEnd"/>
          </w:p>
          <w:p w:rsidR="00F653EF" w:rsidRPr="00F653EF" w:rsidRDefault="00F653EF" w:rsidP="00F653EF">
            <w:pPr>
              <w:rPr>
                <w:strike/>
              </w:rPr>
            </w:pPr>
            <w:r w:rsidRPr="00F653EF">
              <w:rPr>
                <w:strike/>
              </w:rPr>
              <w:t xml:space="preserve">по </w:t>
            </w:r>
            <w:proofErr w:type="spellStart"/>
            <w:r w:rsidRPr="00F653EF">
              <w:rPr>
                <w:strike/>
              </w:rPr>
              <w:t>Либу</w:t>
            </w:r>
            <w:proofErr w:type="spellEnd"/>
          </w:p>
        </w:tc>
        <w:tc>
          <w:tcPr>
            <w:tcW w:w="2028" w:type="pct"/>
          </w:tcPr>
          <w:p w:rsidR="00F653EF" w:rsidRPr="00F653EF" w:rsidRDefault="00F653EF" w:rsidP="00F653EF"/>
          <w:p w:rsidR="00F653EF" w:rsidRPr="00F653EF" w:rsidRDefault="00F653EF" w:rsidP="00F653EF">
            <w:r w:rsidRPr="00F653EF">
              <w:t>ГОСТ 23273-78</w:t>
            </w:r>
          </w:p>
          <w:p w:rsidR="00F653EF" w:rsidRPr="00F653EF" w:rsidRDefault="00F653EF" w:rsidP="00F653EF">
            <w:pPr>
              <w:rPr>
                <w:strike/>
              </w:rPr>
            </w:pPr>
            <w:r w:rsidRPr="00F653EF">
              <w:rPr>
                <w:strike/>
              </w:rPr>
              <w:t>ГОСТ Р 8.969-2019 (ИСО 16859-1:2015)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6.</w:t>
            </w:r>
          </w:p>
        </w:tc>
        <w:tc>
          <w:tcPr>
            <w:tcW w:w="4627" w:type="pct"/>
            <w:gridSpan w:val="2"/>
          </w:tcPr>
          <w:p w:rsidR="00F653EF" w:rsidRPr="00F653EF" w:rsidRDefault="00F653EF" w:rsidP="00F653EF">
            <w:r w:rsidRPr="00F653EF">
              <w:t>Методы исследования структуры материалов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6.1.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>Металлографические исследования</w:t>
            </w:r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ГОСТ 8233-56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6.1.1.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>Определение количества неметаллических включений</w:t>
            </w:r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ГОСТ Р ИСО 4967-2015</w:t>
            </w:r>
          </w:p>
          <w:p w:rsidR="00F653EF" w:rsidRPr="00F653EF" w:rsidRDefault="00F653EF" w:rsidP="00F653EF">
            <w:pPr>
              <w:rPr>
                <w:lang w:val="en-US"/>
              </w:rPr>
            </w:pPr>
            <w:r w:rsidRPr="00F653EF">
              <w:t>ГОСТ 1778-</w:t>
            </w:r>
            <w:r w:rsidRPr="00F653EF">
              <w:rPr>
                <w:lang w:val="en-US"/>
              </w:rPr>
              <w:t>2022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6.1.2.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>Определение величины зерна</w:t>
            </w:r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ГОСТ 5639-82</w:t>
            </w:r>
          </w:p>
          <w:p w:rsidR="00F653EF" w:rsidRPr="00F653EF" w:rsidRDefault="00F653EF" w:rsidP="00F653EF">
            <w:r w:rsidRPr="00F653EF">
              <w:t>ГОСТ 21073.0-75</w:t>
            </w:r>
          </w:p>
          <w:p w:rsidR="00F653EF" w:rsidRPr="00F653EF" w:rsidRDefault="00F653EF" w:rsidP="00F653EF">
            <w:r w:rsidRPr="00F653EF">
              <w:t>ГОСТ 21073.1-75</w:t>
            </w:r>
          </w:p>
          <w:p w:rsidR="00F653EF" w:rsidRPr="00F653EF" w:rsidRDefault="00F653EF" w:rsidP="00F653EF">
            <w:r w:rsidRPr="00F653EF">
              <w:t>ГОСТ 21073.2-75</w:t>
            </w:r>
          </w:p>
          <w:p w:rsidR="00F653EF" w:rsidRPr="00F653EF" w:rsidRDefault="00F653EF" w:rsidP="00F653EF">
            <w:r w:rsidRPr="00F653EF">
              <w:t>ГОСТ 21073.3-75</w:t>
            </w:r>
          </w:p>
          <w:p w:rsidR="00F653EF" w:rsidRPr="00F653EF" w:rsidRDefault="00F653EF" w:rsidP="00F653EF">
            <w:r w:rsidRPr="00F653EF">
              <w:t>ГОСТ 21073.4-75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6.1.3.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>Определение глубины обезуглероженного слоя</w:t>
            </w:r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ГОСТ 1763-68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6.1.4.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>Определение содержания ферритной фазы</w:t>
            </w:r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ГОСТ Р 53686-2009</w:t>
            </w:r>
          </w:p>
          <w:p w:rsidR="00F653EF" w:rsidRPr="00F653EF" w:rsidRDefault="00F653EF" w:rsidP="00F653EF">
            <w:r w:rsidRPr="00F653EF">
              <w:t>ГОСТ 11878-66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6.1.5.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 xml:space="preserve">Определение степени </w:t>
            </w:r>
            <w:proofErr w:type="spellStart"/>
            <w:r w:rsidRPr="00F653EF">
              <w:t>графитизации</w:t>
            </w:r>
            <w:proofErr w:type="spellEnd"/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СТО 70238424.27.100.005-2008</w:t>
            </w:r>
          </w:p>
          <w:p w:rsidR="00F653EF" w:rsidRPr="00F653EF" w:rsidRDefault="00F653EF" w:rsidP="00F653EF">
            <w:r w:rsidRPr="00F653EF">
              <w:t>СО 153-34.17.456-2003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6.1.6.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 xml:space="preserve">Определение степени </w:t>
            </w:r>
            <w:proofErr w:type="spellStart"/>
            <w:r w:rsidRPr="00F653EF">
              <w:t>сфероидизации</w:t>
            </w:r>
            <w:proofErr w:type="spellEnd"/>
            <w:r w:rsidRPr="00F653EF">
              <w:t xml:space="preserve"> перлита</w:t>
            </w:r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СТО 70238424.27.100.005-2008</w:t>
            </w:r>
          </w:p>
          <w:p w:rsidR="00F653EF" w:rsidRPr="00F653EF" w:rsidRDefault="00F653EF" w:rsidP="00F653EF">
            <w:r w:rsidRPr="00F653EF">
              <w:t>СО 153-34.17.456-2003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7.</w:t>
            </w:r>
          </w:p>
        </w:tc>
        <w:tc>
          <w:tcPr>
            <w:tcW w:w="4627" w:type="pct"/>
            <w:gridSpan w:val="2"/>
            <w:vAlign w:val="center"/>
          </w:tcPr>
          <w:p w:rsidR="00F653EF" w:rsidRPr="00F653EF" w:rsidRDefault="00F653EF" w:rsidP="00F653EF">
            <w:r w:rsidRPr="00F653EF">
              <w:t>Методы определения содержания элементов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  <w:vAlign w:val="center"/>
          </w:tcPr>
          <w:p w:rsidR="00F653EF" w:rsidRPr="00F653EF" w:rsidRDefault="00F653EF" w:rsidP="00F653EF">
            <w:r w:rsidRPr="00F653EF">
              <w:t>7.1.</w:t>
            </w:r>
          </w:p>
        </w:tc>
        <w:tc>
          <w:tcPr>
            <w:tcW w:w="2599" w:type="pct"/>
            <w:vAlign w:val="center"/>
          </w:tcPr>
          <w:p w:rsidR="00F653EF" w:rsidRPr="00F653EF" w:rsidRDefault="00F653EF" w:rsidP="00F653EF">
            <w:r w:rsidRPr="00F653EF">
              <w:t>Спектральный анализ</w:t>
            </w:r>
          </w:p>
        </w:tc>
        <w:tc>
          <w:tcPr>
            <w:tcW w:w="2028" w:type="pct"/>
          </w:tcPr>
          <w:p w:rsidR="00F653EF" w:rsidRPr="00F653EF" w:rsidRDefault="00F653EF" w:rsidP="00F653EF"/>
        </w:tc>
      </w:tr>
      <w:tr w:rsidR="00F653EF" w:rsidRPr="00F653EF" w:rsidTr="002D6C9D">
        <w:trPr>
          <w:trHeight w:val="194"/>
        </w:trPr>
        <w:tc>
          <w:tcPr>
            <w:tcW w:w="373" w:type="pct"/>
            <w:vAlign w:val="center"/>
          </w:tcPr>
          <w:p w:rsidR="00F653EF" w:rsidRPr="00F653EF" w:rsidRDefault="00F653EF" w:rsidP="00F653EF">
            <w:r w:rsidRPr="00F653EF">
              <w:t>7.1.1</w:t>
            </w:r>
          </w:p>
        </w:tc>
        <w:tc>
          <w:tcPr>
            <w:tcW w:w="2599" w:type="pct"/>
            <w:vAlign w:val="center"/>
          </w:tcPr>
          <w:p w:rsidR="00F653EF" w:rsidRPr="00F653EF" w:rsidRDefault="00F653EF" w:rsidP="00F653EF">
            <w:proofErr w:type="spellStart"/>
            <w:r w:rsidRPr="00F653EF">
              <w:t>Рентгенофлюоресцентный</w:t>
            </w:r>
            <w:proofErr w:type="spellEnd"/>
            <w:r w:rsidRPr="00F653EF">
              <w:t xml:space="preserve"> анализ</w:t>
            </w:r>
          </w:p>
        </w:tc>
        <w:tc>
          <w:tcPr>
            <w:tcW w:w="2028" w:type="pct"/>
            <w:vAlign w:val="center"/>
          </w:tcPr>
          <w:p w:rsidR="00F653EF" w:rsidRPr="00F653EF" w:rsidRDefault="00F653EF" w:rsidP="00F653EF">
            <w:r w:rsidRPr="00F653EF">
              <w:t>ГОСТ 28033-89</w:t>
            </w:r>
          </w:p>
        </w:tc>
      </w:tr>
    </w:tbl>
    <w:p w:rsidR="00F653EF" w:rsidRPr="00F653EF" w:rsidRDefault="00F653EF" w:rsidP="00F653EF">
      <w:pPr>
        <w:tabs>
          <w:tab w:val="num" w:pos="1286"/>
        </w:tabs>
        <w:ind w:right="-1"/>
        <w:rPr>
          <w:bCs/>
          <w:i/>
          <w:sz w:val="20"/>
        </w:rPr>
      </w:pPr>
      <w:r w:rsidRPr="00F653EF">
        <w:rPr>
          <w:b/>
          <w:bCs/>
          <w:i/>
          <w:sz w:val="20"/>
        </w:rPr>
        <w:t>Примечание:</w:t>
      </w:r>
      <w:r w:rsidRPr="00F653EF">
        <w:rPr>
          <w:bCs/>
          <w:i/>
          <w:sz w:val="20"/>
        </w:rPr>
        <w:t xml:space="preserve"> * - Уточнение области аккредитации -  кроме метода упругого отскока бойка по </w:t>
      </w:r>
      <w:proofErr w:type="spellStart"/>
      <w:r w:rsidRPr="00F653EF">
        <w:rPr>
          <w:bCs/>
          <w:i/>
          <w:sz w:val="20"/>
        </w:rPr>
        <w:t>Либу</w:t>
      </w:r>
      <w:proofErr w:type="spellEnd"/>
      <w:r w:rsidRPr="00F653EF">
        <w:rPr>
          <w:bCs/>
          <w:i/>
          <w:sz w:val="20"/>
        </w:rPr>
        <w:t xml:space="preserve"> ГОСТ Р 8.969-2019 (ИСО 16859-1:2015)</w:t>
      </w:r>
    </w:p>
    <w:p w:rsidR="00F653EF" w:rsidRPr="00F653EF" w:rsidRDefault="00F653EF" w:rsidP="00F653EF">
      <w:pPr>
        <w:tabs>
          <w:tab w:val="num" w:pos="1286"/>
        </w:tabs>
        <w:ind w:right="-1"/>
        <w:rPr>
          <w:bCs/>
          <w:i/>
          <w:sz w:val="20"/>
        </w:rPr>
      </w:pPr>
    </w:p>
    <w:p w:rsidR="00F653EF" w:rsidRPr="00F653EF" w:rsidRDefault="00F653EF" w:rsidP="00F653EF">
      <w:pPr>
        <w:tabs>
          <w:tab w:val="num" w:pos="1286"/>
        </w:tabs>
        <w:ind w:right="-1"/>
        <w:jc w:val="both"/>
        <w:rPr>
          <w:bCs/>
        </w:rPr>
      </w:pPr>
      <w:r w:rsidRPr="00F653EF">
        <w:rPr>
          <w:b/>
          <w:bCs/>
        </w:rPr>
        <w:t xml:space="preserve">Места проведения испытаний: </w:t>
      </w:r>
      <w:r w:rsidRPr="00F653EF">
        <w:rPr>
          <w:bCs/>
        </w:rPr>
        <w:t>стационарные / в полевых условиях</w:t>
      </w:r>
    </w:p>
    <w:p w:rsidR="00F653EF" w:rsidRPr="00F653EF" w:rsidRDefault="00F653EF" w:rsidP="00F653EF">
      <w:pPr>
        <w:tabs>
          <w:tab w:val="num" w:pos="1286"/>
        </w:tabs>
        <w:ind w:right="-1"/>
        <w:rPr>
          <w:bCs/>
          <w:i/>
          <w:sz w:val="20"/>
        </w:rPr>
      </w:pPr>
    </w:p>
    <w:p w:rsidR="00F653EF" w:rsidRPr="00F653EF" w:rsidRDefault="00F653EF" w:rsidP="00F653EF">
      <w:pPr>
        <w:tabs>
          <w:tab w:val="num" w:pos="1286"/>
        </w:tabs>
        <w:ind w:right="-1"/>
        <w:rPr>
          <w:bCs/>
          <w:i/>
          <w:sz w:val="20"/>
        </w:rPr>
      </w:pPr>
    </w:p>
    <w:p w:rsidR="00F653EF" w:rsidRPr="00F653EF" w:rsidRDefault="00F653EF" w:rsidP="00F653EF">
      <w:pPr>
        <w:tabs>
          <w:tab w:val="num" w:pos="1286"/>
        </w:tabs>
        <w:ind w:right="-1"/>
        <w:rPr>
          <w:bCs/>
          <w:i/>
          <w:sz w:val="20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106"/>
        <w:gridCol w:w="1986"/>
        <w:gridCol w:w="668"/>
        <w:gridCol w:w="2912"/>
      </w:tblGrid>
      <w:tr w:rsidR="00F653EF" w:rsidRPr="00F653EF" w:rsidTr="002D6C9D">
        <w:tc>
          <w:tcPr>
            <w:tcW w:w="4395" w:type="dxa"/>
          </w:tcPr>
          <w:p w:rsidR="00F653EF" w:rsidRPr="00F653EF" w:rsidRDefault="00F653EF" w:rsidP="00F653EF">
            <w:pPr>
              <w:jc w:val="both"/>
            </w:pPr>
            <w:r w:rsidRPr="00F653EF">
              <w:t>Директор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653EF" w:rsidRPr="00F653EF" w:rsidRDefault="00F653EF" w:rsidP="00F653EF">
            <w:pPr>
              <w:jc w:val="both"/>
            </w:pPr>
          </w:p>
        </w:tc>
        <w:tc>
          <w:tcPr>
            <w:tcW w:w="709" w:type="dxa"/>
          </w:tcPr>
          <w:p w:rsidR="00F653EF" w:rsidRPr="00F653EF" w:rsidRDefault="00F653EF" w:rsidP="00F653EF">
            <w:pPr>
              <w:jc w:val="both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653EF" w:rsidRPr="00F653EF" w:rsidRDefault="00F653EF" w:rsidP="00F653EF">
            <w:pPr>
              <w:jc w:val="both"/>
            </w:pPr>
            <w:r w:rsidRPr="00F653EF">
              <w:t>Т.В. Моисеев</w:t>
            </w:r>
          </w:p>
        </w:tc>
      </w:tr>
      <w:tr w:rsidR="00F653EF" w:rsidRPr="00F653EF" w:rsidTr="002D6C9D">
        <w:tc>
          <w:tcPr>
            <w:tcW w:w="4395" w:type="dxa"/>
          </w:tcPr>
          <w:p w:rsidR="00F653EF" w:rsidRPr="00F653EF" w:rsidRDefault="00F653EF" w:rsidP="00F653EF">
            <w:pPr>
              <w:jc w:val="both"/>
              <w:rPr>
                <w:sz w:val="22"/>
                <w:szCs w:val="22"/>
              </w:rPr>
            </w:pPr>
            <w:r w:rsidRPr="00F653EF">
              <w:rPr>
                <w:sz w:val="22"/>
                <w:szCs w:val="22"/>
              </w:rPr>
              <w:t>ООО «ИЦ «Иркутскэнерго»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653EF" w:rsidRPr="00F653EF" w:rsidRDefault="00F653EF" w:rsidP="00F653EF">
            <w:pPr>
              <w:jc w:val="center"/>
              <w:rPr>
                <w:sz w:val="16"/>
                <w:szCs w:val="16"/>
              </w:rPr>
            </w:pPr>
            <w:r w:rsidRPr="00F653EF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709" w:type="dxa"/>
          </w:tcPr>
          <w:p w:rsidR="00F653EF" w:rsidRPr="00F653EF" w:rsidRDefault="00F653EF" w:rsidP="00F653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653EF" w:rsidRPr="00F653EF" w:rsidRDefault="00F653EF" w:rsidP="00F653EF">
            <w:pPr>
              <w:jc w:val="both"/>
              <w:rPr>
                <w:sz w:val="16"/>
                <w:szCs w:val="16"/>
              </w:rPr>
            </w:pPr>
            <w:r w:rsidRPr="00F653EF">
              <w:rPr>
                <w:sz w:val="16"/>
                <w:szCs w:val="16"/>
                <w:vertAlign w:val="superscript"/>
              </w:rPr>
              <w:t>(Инициалы, фамилия руководителя организации )</w:t>
            </w:r>
          </w:p>
        </w:tc>
      </w:tr>
    </w:tbl>
    <w:p w:rsidR="00F653EF" w:rsidRPr="00F653EF" w:rsidRDefault="00F653EF" w:rsidP="00F653EF">
      <w:pPr>
        <w:jc w:val="both"/>
      </w:pPr>
      <w:r w:rsidRPr="00F653EF">
        <w:tab/>
      </w:r>
      <w:r w:rsidRPr="00F653EF">
        <w:tab/>
      </w:r>
      <w:r w:rsidRPr="00F653EF">
        <w:tab/>
      </w:r>
      <w:r w:rsidRPr="00F653EF">
        <w:tab/>
      </w:r>
      <w:r w:rsidRPr="00F653EF">
        <w:tab/>
        <w:t>М.П.</w:t>
      </w:r>
    </w:p>
    <w:p w:rsidR="00F653EF" w:rsidRPr="00F653EF" w:rsidRDefault="00F653EF" w:rsidP="00F653EF">
      <w:pPr>
        <w:tabs>
          <w:tab w:val="num" w:pos="1286"/>
        </w:tabs>
        <w:ind w:right="-1"/>
        <w:rPr>
          <w:bCs/>
          <w:i/>
          <w:sz w:val="20"/>
        </w:rPr>
      </w:pPr>
    </w:p>
    <w:p w:rsidR="00F653EF" w:rsidRPr="00F653EF" w:rsidRDefault="00F653EF" w:rsidP="00F653EF">
      <w:pPr>
        <w:tabs>
          <w:tab w:val="num" w:pos="1286"/>
        </w:tabs>
        <w:ind w:right="-1"/>
        <w:rPr>
          <w:bCs/>
          <w:i/>
          <w:sz w:val="20"/>
        </w:rPr>
      </w:pPr>
    </w:p>
    <w:p w:rsidR="00F653EF" w:rsidRPr="00F653EF" w:rsidRDefault="00F653EF" w:rsidP="00F653EF">
      <w:pPr>
        <w:tabs>
          <w:tab w:val="num" w:pos="1286"/>
        </w:tabs>
        <w:ind w:right="-1"/>
        <w:rPr>
          <w:bCs/>
          <w:i/>
          <w:sz w:val="20"/>
        </w:rPr>
      </w:pPr>
    </w:p>
    <w:p w:rsidR="00F653EF" w:rsidRPr="00F653EF" w:rsidRDefault="00F653EF" w:rsidP="00F653EF"/>
    <w:p w:rsidR="00F653EF" w:rsidRDefault="00F653EF" w:rsidP="008C2505">
      <w:pPr>
        <w:jc w:val="both"/>
      </w:pPr>
    </w:p>
    <w:sectPr w:rsidR="00F653EF" w:rsidSect="003E16D3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B82"/>
    <w:multiLevelType w:val="hybridMultilevel"/>
    <w:tmpl w:val="64488126"/>
    <w:lvl w:ilvl="0" w:tplc="7FE0201E">
      <w:start w:val="1"/>
      <w:numFmt w:val="decimal"/>
      <w:lvlText w:val="%1."/>
      <w:lvlJc w:val="left"/>
      <w:pPr>
        <w:ind w:left="37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D5E0D86"/>
    <w:multiLevelType w:val="hybridMultilevel"/>
    <w:tmpl w:val="2D321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10232"/>
    <w:multiLevelType w:val="hybridMultilevel"/>
    <w:tmpl w:val="D9B801B6"/>
    <w:lvl w:ilvl="0" w:tplc="B3904B08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C191E00"/>
    <w:multiLevelType w:val="hybridMultilevel"/>
    <w:tmpl w:val="A9966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053D6"/>
    <w:multiLevelType w:val="hybridMultilevel"/>
    <w:tmpl w:val="EC202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83306"/>
    <w:multiLevelType w:val="hybridMultilevel"/>
    <w:tmpl w:val="2500D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7339B"/>
    <w:multiLevelType w:val="multilevel"/>
    <w:tmpl w:val="222C7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F3D0572"/>
    <w:multiLevelType w:val="hybridMultilevel"/>
    <w:tmpl w:val="1D247066"/>
    <w:lvl w:ilvl="0" w:tplc="FD6A6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468AE"/>
    <w:multiLevelType w:val="hybridMultilevel"/>
    <w:tmpl w:val="8078E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03BE3"/>
    <w:multiLevelType w:val="hybridMultilevel"/>
    <w:tmpl w:val="0F7E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77C5B"/>
    <w:multiLevelType w:val="hybridMultilevel"/>
    <w:tmpl w:val="4680F3FE"/>
    <w:lvl w:ilvl="0" w:tplc="DCFE95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80A22"/>
    <w:multiLevelType w:val="hybridMultilevel"/>
    <w:tmpl w:val="CB18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D7AD1"/>
    <w:multiLevelType w:val="hybridMultilevel"/>
    <w:tmpl w:val="304AD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864776"/>
    <w:multiLevelType w:val="hybridMultilevel"/>
    <w:tmpl w:val="8CAE7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A645D"/>
    <w:multiLevelType w:val="hybridMultilevel"/>
    <w:tmpl w:val="31D4F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F32E1"/>
    <w:multiLevelType w:val="hybridMultilevel"/>
    <w:tmpl w:val="83304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AA5821"/>
    <w:multiLevelType w:val="hybridMultilevel"/>
    <w:tmpl w:val="0F7E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B3072"/>
    <w:multiLevelType w:val="hybridMultilevel"/>
    <w:tmpl w:val="DD28F948"/>
    <w:lvl w:ilvl="0" w:tplc="186067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700C1B"/>
    <w:multiLevelType w:val="hybridMultilevel"/>
    <w:tmpl w:val="8AF42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11"/>
  </w:num>
  <w:num w:numId="5">
    <w:abstractNumId w:val="14"/>
  </w:num>
  <w:num w:numId="6">
    <w:abstractNumId w:val="10"/>
  </w:num>
  <w:num w:numId="7">
    <w:abstractNumId w:val="2"/>
  </w:num>
  <w:num w:numId="8">
    <w:abstractNumId w:val="0"/>
  </w:num>
  <w:num w:numId="9">
    <w:abstractNumId w:val="17"/>
  </w:num>
  <w:num w:numId="10">
    <w:abstractNumId w:val="15"/>
  </w:num>
  <w:num w:numId="11">
    <w:abstractNumId w:val="4"/>
  </w:num>
  <w:num w:numId="12">
    <w:abstractNumId w:val="1"/>
  </w:num>
  <w:num w:numId="13">
    <w:abstractNumId w:val="13"/>
  </w:num>
  <w:num w:numId="14">
    <w:abstractNumId w:val="9"/>
  </w:num>
  <w:num w:numId="15">
    <w:abstractNumId w:val="16"/>
  </w:num>
  <w:num w:numId="16">
    <w:abstractNumId w:val="18"/>
  </w:num>
  <w:num w:numId="17">
    <w:abstractNumId w:val="6"/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50"/>
    <w:rsid w:val="00016F55"/>
    <w:rsid w:val="00025E2D"/>
    <w:rsid w:val="00041BF4"/>
    <w:rsid w:val="00054D32"/>
    <w:rsid w:val="00074F9D"/>
    <w:rsid w:val="000776ED"/>
    <w:rsid w:val="000E5C84"/>
    <w:rsid w:val="00161E6C"/>
    <w:rsid w:val="00167100"/>
    <w:rsid w:val="00175CF8"/>
    <w:rsid w:val="001D14EA"/>
    <w:rsid w:val="002277B2"/>
    <w:rsid w:val="00260144"/>
    <w:rsid w:val="00260EEE"/>
    <w:rsid w:val="00264B2B"/>
    <w:rsid w:val="00276471"/>
    <w:rsid w:val="00285E46"/>
    <w:rsid w:val="00290303"/>
    <w:rsid w:val="00290788"/>
    <w:rsid w:val="002A722E"/>
    <w:rsid w:val="002E0D19"/>
    <w:rsid w:val="0030642A"/>
    <w:rsid w:val="00313F2D"/>
    <w:rsid w:val="0033782A"/>
    <w:rsid w:val="00377E9D"/>
    <w:rsid w:val="00384419"/>
    <w:rsid w:val="00396155"/>
    <w:rsid w:val="003A1539"/>
    <w:rsid w:val="003C6E35"/>
    <w:rsid w:val="003E16D3"/>
    <w:rsid w:val="00434C8D"/>
    <w:rsid w:val="004514ED"/>
    <w:rsid w:val="004761D3"/>
    <w:rsid w:val="0048605E"/>
    <w:rsid w:val="004961AE"/>
    <w:rsid w:val="004A01B8"/>
    <w:rsid w:val="004E054B"/>
    <w:rsid w:val="00513992"/>
    <w:rsid w:val="0052491F"/>
    <w:rsid w:val="005259F3"/>
    <w:rsid w:val="00561B4F"/>
    <w:rsid w:val="005666E3"/>
    <w:rsid w:val="00582122"/>
    <w:rsid w:val="00587EE2"/>
    <w:rsid w:val="00592DAE"/>
    <w:rsid w:val="00593212"/>
    <w:rsid w:val="005C11CB"/>
    <w:rsid w:val="005D09C3"/>
    <w:rsid w:val="00617D79"/>
    <w:rsid w:val="00643697"/>
    <w:rsid w:val="006B0754"/>
    <w:rsid w:val="006B0FA0"/>
    <w:rsid w:val="006D0CD8"/>
    <w:rsid w:val="006D4B7A"/>
    <w:rsid w:val="006F540D"/>
    <w:rsid w:val="00700F62"/>
    <w:rsid w:val="0071527B"/>
    <w:rsid w:val="0072425F"/>
    <w:rsid w:val="00733D30"/>
    <w:rsid w:val="00751B8F"/>
    <w:rsid w:val="00757CDB"/>
    <w:rsid w:val="007A4523"/>
    <w:rsid w:val="007A6D81"/>
    <w:rsid w:val="007C41B3"/>
    <w:rsid w:val="007C659D"/>
    <w:rsid w:val="007D2F16"/>
    <w:rsid w:val="007E68E9"/>
    <w:rsid w:val="007F53D3"/>
    <w:rsid w:val="007F687B"/>
    <w:rsid w:val="007F744E"/>
    <w:rsid w:val="008442D2"/>
    <w:rsid w:val="0084763C"/>
    <w:rsid w:val="00883D05"/>
    <w:rsid w:val="00893528"/>
    <w:rsid w:val="008B49AA"/>
    <w:rsid w:val="008C2505"/>
    <w:rsid w:val="00902C28"/>
    <w:rsid w:val="0091556D"/>
    <w:rsid w:val="00935671"/>
    <w:rsid w:val="00956ACA"/>
    <w:rsid w:val="00975563"/>
    <w:rsid w:val="00986BB9"/>
    <w:rsid w:val="00993A31"/>
    <w:rsid w:val="009B3A11"/>
    <w:rsid w:val="009B5D09"/>
    <w:rsid w:val="009C0E81"/>
    <w:rsid w:val="009C3061"/>
    <w:rsid w:val="009D0F3A"/>
    <w:rsid w:val="00A2002A"/>
    <w:rsid w:val="00A329FD"/>
    <w:rsid w:val="00A3708C"/>
    <w:rsid w:val="00A440CA"/>
    <w:rsid w:val="00A4644D"/>
    <w:rsid w:val="00A6280D"/>
    <w:rsid w:val="00A70F49"/>
    <w:rsid w:val="00A81C50"/>
    <w:rsid w:val="00A9045A"/>
    <w:rsid w:val="00A90CDE"/>
    <w:rsid w:val="00AA0C2A"/>
    <w:rsid w:val="00AA424A"/>
    <w:rsid w:val="00AB4EBD"/>
    <w:rsid w:val="00AD5FA2"/>
    <w:rsid w:val="00AE5145"/>
    <w:rsid w:val="00AF2244"/>
    <w:rsid w:val="00B06022"/>
    <w:rsid w:val="00B235D5"/>
    <w:rsid w:val="00B35A5E"/>
    <w:rsid w:val="00B83FB7"/>
    <w:rsid w:val="00BA7494"/>
    <w:rsid w:val="00BC5449"/>
    <w:rsid w:val="00BE4047"/>
    <w:rsid w:val="00C51CA1"/>
    <w:rsid w:val="00C56CFF"/>
    <w:rsid w:val="00C72D91"/>
    <w:rsid w:val="00C768A4"/>
    <w:rsid w:val="00C93DA8"/>
    <w:rsid w:val="00CA1A4B"/>
    <w:rsid w:val="00D16814"/>
    <w:rsid w:val="00D31E31"/>
    <w:rsid w:val="00D3629D"/>
    <w:rsid w:val="00D406D2"/>
    <w:rsid w:val="00D65A68"/>
    <w:rsid w:val="00D7597D"/>
    <w:rsid w:val="00D96206"/>
    <w:rsid w:val="00D96700"/>
    <w:rsid w:val="00D97F5E"/>
    <w:rsid w:val="00DC1EFC"/>
    <w:rsid w:val="00DC37DE"/>
    <w:rsid w:val="00DD1E61"/>
    <w:rsid w:val="00DE0E1C"/>
    <w:rsid w:val="00E13C3D"/>
    <w:rsid w:val="00E161AB"/>
    <w:rsid w:val="00E31858"/>
    <w:rsid w:val="00E31E0C"/>
    <w:rsid w:val="00E64A9C"/>
    <w:rsid w:val="00ED0928"/>
    <w:rsid w:val="00ED3562"/>
    <w:rsid w:val="00EE77BF"/>
    <w:rsid w:val="00F06C86"/>
    <w:rsid w:val="00F12658"/>
    <w:rsid w:val="00F4603D"/>
    <w:rsid w:val="00F653EF"/>
    <w:rsid w:val="00F82450"/>
    <w:rsid w:val="00F9716E"/>
    <w:rsid w:val="00FB1E08"/>
    <w:rsid w:val="00FC6C63"/>
    <w:rsid w:val="00FD0D2D"/>
    <w:rsid w:val="00FE3F7F"/>
    <w:rsid w:val="00FF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15CDDF"/>
  <w15:docId w15:val="{75B650F9-CF3A-4AB1-B3F7-B63A0BF28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11CB"/>
    <w:pPr>
      <w:spacing w:after="300"/>
    </w:pPr>
  </w:style>
  <w:style w:type="character" w:styleId="a4">
    <w:name w:val="Strong"/>
    <w:uiPriority w:val="22"/>
    <w:qFormat/>
    <w:rsid w:val="0033782A"/>
    <w:rPr>
      <w:b/>
      <w:bCs/>
    </w:rPr>
  </w:style>
  <w:style w:type="paragraph" w:customStyle="1" w:styleId="ConsPlusNormal">
    <w:name w:val="ConsPlusNormal"/>
    <w:rsid w:val="00175C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161E6C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5D09C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5D09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uitec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Пользователь Windows</dc:creator>
  <cp:keywords/>
  <cp:lastModifiedBy>Brenzey Yuliya</cp:lastModifiedBy>
  <cp:revision>2</cp:revision>
  <cp:lastPrinted>2019-09-06T01:48:00Z</cp:lastPrinted>
  <dcterms:created xsi:type="dcterms:W3CDTF">2023-09-25T06:24:00Z</dcterms:created>
  <dcterms:modified xsi:type="dcterms:W3CDTF">2023-09-25T06:42:00Z</dcterms:modified>
</cp:coreProperties>
</file>