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D944B7" w:rsidRPr="00870A82" w:rsidRDefault="00A61AB4" w:rsidP="00D944B7">
      <w:pPr>
        <w:jc w:val="both"/>
      </w:pPr>
      <w:r>
        <w:t>о</w:t>
      </w:r>
      <w:r w:rsidR="0062346E">
        <w:t xml:space="preserve"> внесении изменений в закупочную документацию и </w:t>
      </w:r>
      <w:r w:rsidR="005B3C41">
        <w:t>извещени</w:t>
      </w:r>
      <w:r w:rsidR="0062346E">
        <w:t>е, размещенн</w:t>
      </w:r>
      <w:r>
        <w:t>ы</w:t>
      </w:r>
      <w:r w:rsidR="004D4BEC">
        <w:t>х</w:t>
      </w:r>
      <w:r w:rsidR="0062346E">
        <w:t xml:space="preserve"> на</w:t>
      </w:r>
      <w:r w:rsidR="0069670F">
        <w:t xml:space="preserve"> официальном сайте ООО «ИЦ «Иркутскэнерго» </w:t>
      </w:r>
      <w:hyperlink r:id="rId6" w:tgtFrame="_blank" w:history="1">
        <w:r w:rsidR="0069670F" w:rsidRPr="009C5696">
          <w:rPr>
            <w:b/>
            <w:i/>
          </w:rPr>
          <w:t>icenter.irkutskenergo.ru</w:t>
        </w:r>
      </w:hyperlink>
    </w:p>
    <w:p w:rsidR="009A3536" w:rsidRPr="009A3536" w:rsidRDefault="009A3536" w:rsidP="009A0506">
      <w:pPr>
        <w:jc w:val="center"/>
        <w:outlineLvl w:val="0"/>
      </w:pPr>
    </w:p>
    <w:p w:rsidR="009A0506" w:rsidRDefault="009A0506" w:rsidP="009A0506">
      <w:pPr>
        <w:jc w:val="both"/>
      </w:pPr>
      <w:r>
        <w:rPr>
          <w:b/>
          <w:i/>
          <w:u w:val="single"/>
        </w:rPr>
        <w:t>Заказчик:</w:t>
      </w:r>
      <w:r>
        <w:rPr>
          <w:b/>
          <w:i/>
        </w:rPr>
        <w:t xml:space="preserve"> </w:t>
      </w:r>
      <w:r w:rsidR="00B95824">
        <w:t>ООО «</w:t>
      </w:r>
      <w:r w:rsidR="00E24996">
        <w:t>ИЦ «Иркутскэнерго</w:t>
      </w:r>
      <w:r w:rsidR="00B95824">
        <w:t>»</w:t>
      </w:r>
      <w:r>
        <w:t>: 6640</w:t>
      </w:r>
      <w:r w:rsidR="00E24996">
        <w:t>43</w:t>
      </w:r>
      <w:r>
        <w:t xml:space="preserve">, г. Иркутск, </w:t>
      </w:r>
      <w:r w:rsidR="00E24996">
        <w:t>бульвар Рябикова, 67</w:t>
      </w:r>
      <w:r>
        <w:t xml:space="preserve">. </w:t>
      </w:r>
    </w:p>
    <w:p w:rsidR="009A0506" w:rsidRDefault="009A0506" w:rsidP="009A0506">
      <w:pPr>
        <w:jc w:val="both"/>
      </w:pPr>
    </w:p>
    <w:p w:rsidR="004D4BEC" w:rsidRDefault="009A0506" w:rsidP="000C765F">
      <w:pPr>
        <w:jc w:val="both"/>
      </w:pPr>
      <w:r w:rsidRPr="001E746D">
        <w:rPr>
          <w:color w:val="44443F"/>
        </w:rPr>
        <w:t xml:space="preserve">Настоящим </w:t>
      </w:r>
      <w:r w:rsidR="000062C4">
        <w:rPr>
          <w:color w:val="44443F"/>
        </w:rPr>
        <w:t xml:space="preserve">уведомляю о </w:t>
      </w:r>
      <w:r w:rsidR="00B42EFA">
        <w:rPr>
          <w:color w:val="44443F"/>
        </w:rPr>
        <w:t>внесении следующих изменений в закупочную документацию и извещение на проведени</w:t>
      </w:r>
      <w:r w:rsidR="00031CD6">
        <w:rPr>
          <w:color w:val="44443F"/>
        </w:rPr>
        <w:t>е</w:t>
      </w:r>
      <w:r w:rsidR="00B42EFA">
        <w:rPr>
          <w:color w:val="44443F"/>
        </w:rPr>
        <w:t xml:space="preserve"> анализа </w:t>
      </w:r>
      <w:r w:rsidR="004D4BEC">
        <w:rPr>
          <w:color w:val="44443F"/>
        </w:rPr>
        <w:t xml:space="preserve">предложений на право заключения договора </w:t>
      </w:r>
      <w:r w:rsidR="00031CD6">
        <w:rPr>
          <w:color w:val="44443F"/>
        </w:rPr>
        <w:t>о</w:t>
      </w:r>
      <w:r w:rsidR="00031CD6" w:rsidRPr="008727B3">
        <w:t>казани</w:t>
      </w:r>
      <w:r w:rsidR="00031CD6">
        <w:t>я</w:t>
      </w:r>
      <w:r w:rsidR="00031CD6" w:rsidRPr="008727B3">
        <w:t xml:space="preserve"> услуг по </w:t>
      </w:r>
      <w:r w:rsidR="00031CD6" w:rsidRPr="00930172">
        <w:t xml:space="preserve">разработке проекта санитарно-защитной зоны для объектов: автоколонна №1, расположенная по адресу: г. Тулун, ул. Гидролизная, д. 97 </w:t>
      </w:r>
      <w:r w:rsidR="00031CD6" w:rsidRPr="00930172">
        <w:br/>
        <w:t>(3 категория НВОС), стояночная площадка, расположенная по адресу: г. Тулун, микрорайон «Угольщиков», д. 23 в (4 категория НВОС)</w:t>
      </w:r>
      <w:r w:rsidR="004D4BEC">
        <w:t>:</w:t>
      </w:r>
    </w:p>
    <w:p w:rsidR="005B3C41" w:rsidRDefault="005B3C41" w:rsidP="000C765F">
      <w:pPr>
        <w:jc w:val="both"/>
        <w:rPr>
          <w:color w:val="44443F"/>
        </w:rPr>
      </w:pPr>
    </w:p>
    <w:p w:rsidR="004D4BEC" w:rsidRDefault="00196D6F" w:rsidP="00FA6363">
      <w:pPr>
        <w:pStyle w:val="a4"/>
        <w:numPr>
          <w:ilvl w:val="0"/>
          <w:numId w:val="7"/>
        </w:numPr>
        <w:jc w:val="both"/>
        <w:rPr>
          <w:rFonts w:ascii="Times New Roman" w:hAnsi="Times New Roman"/>
          <w:color w:val="44443F"/>
        </w:rPr>
      </w:pPr>
      <w:r w:rsidRPr="004D4BEC">
        <w:rPr>
          <w:rFonts w:ascii="Times New Roman" w:hAnsi="Times New Roman"/>
          <w:color w:val="44443F"/>
        </w:rPr>
        <w:t xml:space="preserve">Перенесение срока окончания </w:t>
      </w:r>
      <w:r w:rsidR="00031CD6">
        <w:rPr>
          <w:rFonts w:ascii="Times New Roman" w:hAnsi="Times New Roman"/>
          <w:color w:val="44443F"/>
        </w:rPr>
        <w:t>подачи заявок</w:t>
      </w:r>
      <w:r w:rsidR="004D4BEC" w:rsidRPr="004D4BEC">
        <w:rPr>
          <w:rFonts w:ascii="Times New Roman" w:hAnsi="Times New Roman"/>
          <w:color w:val="44443F"/>
        </w:rPr>
        <w:t xml:space="preserve">: </w:t>
      </w:r>
    </w:p>
    <w:p w:rsidR="004D4BEC" w:rsidRDefault="002D4876" w:rsidP="004D4BEC">
      <w:pPr>
        <w:pStyle w:val="a4"/>
        <w:jc w:val="both"/>
        <w:rPr>
          <w:rFonts w:ascii="Times New Roman" w:hAnsi="Times New Roman"/>
          <w:color w:val="44443F"/>
        </w:rPr>
      </w:pPr>
      <w:r>
        <w:rPr>
          <w:rFonts w:ascii="Times New Roman" w:hAnsi="Times New Roman"/>
          <w:color w:val="44443F"/>
        </w:rPr>
        <w:t>До изменений</w:t>
      </w:r>
      <w:r w:rsidR="004D4BEC">
        <w:rPr>
          <w:rFonts w:ascii="Times New Roman" w:hAnsi="Times New Roman"/>
          <w:color w:val="44443F"/>
        </w:rPr>
        <w:t>: «</w:t>
      </w:r>
      <w:r w:rsidR="004D4BEC" w:rsidRPr="004D4BEC">
        <w:rPr>
          <w:rFonts w:ascii="Times New Roman" w:hAnsi="Times New Roman"/>
          <w:color w:val="44443F"/>
        </w:rPr>
        <w:t>о</w:t>
      </w:r>
      <w:r w:rsidR="00196D6F" w:rsidRPr="004D4BEC">
        <w:rPr>
          <w:rFonts w:ascii="Times New Roman" w:hAnsi="Times New Roman"/>
          <w:color w:val="44443F"/>
        </w:rPr>
        <w:t xml:space="preserve">кончание оказания услуг – </w:t>
      </w:r>
      <w:r w:rsidR="00031CD6">
        <w:rPr>
          <w:rFonts w:ascii="Times New Roman" w:hAnsi="Times New Roman"/>
          <w:color w:val="44443F"/>
        </w:rPr>
        <w:t>14</w:t>
      </w:r>
      <w:r w:rsidR="00196D6F" w:rsidRPr="004D4BEC">
        <w:rPr>
          <w:rFonts w:ascii="Times New Roman" w:hAnsi="Times New Roman"/>
          <w:color w:val="44443F"/>
        </w:rPr>
        <w:t>.</w:t>
      </w:r>
      <w:r w:rsidR="00031CD6">
        <w:rPr>
          <w:rFonts w:ascii="Times New Roman" w:hAnsi="Times New Roman"/>
          <w:color w:val="44443F"/>
        </w:rPr>
        <w:t>05</w:t>
      </w:r>
      <w:r w:rsidR="00196D6F" w:rsidRPr="004D4BEC">
        <w:rPr>
          <w:rFonts w:ascii="Times New Roman" w:hAnsi="Times New Roman"/>
          <w:color w:val="44443F"/>
        </w:rPr>
        <w:t>.202</w:t>
      </w:r>
      <w:r w:rsidR="004D4BEC">
        <w:rPr>
          <w:rFonts w:ascii="Times New Roman" w:hAnsi="Times New Roman"/>
          <w:color w:val="44443F"/>
        </w:rPr>
        <w:t>4</w:t>
      </w:r>
      <w:r w:rsidR="00031CD6">
        <w:rPr>
          <w:rFonts w:ascii="Times New Roman" w:hAnsi="Times New Roman"/>
          <w:color w:val="44443F"/>
        </w:rPr>
        <w:t xml:space="preserve"> в 10.00 час</w:t>
      </w:r>
      <w:proofErr w:type="gramStart"/>
      <w:r w:rsidR="00031CD6">
        <w:rPr>
          <w:rFonts w:ascii="Times New Roman" w:hAnsi="Times New Roman"/>
          <w:color w:val="44443F"/>
        </w:rPr>
        <w:t xml:space="preserve">. </w:t>
      </w:r>
      <w:proofErr w:type="gramEnd"/>
      <w:r w:rsidR="00031CD6">
        <w:rPr>
          <w:rFonts w:ascii="Times New Roman" w:hAnsi="Times New Roman"/>
          <w:color w:val="44443F"/>
        </w:rPr>
        <w:t>(время иркутское)</w:t>
      </w:r>
      <w:r w:rsidR="004D4BEC">
        <w:rPr>
          <w:rFonts w:ascii="Times New Roman" w:hAnsi="Times New Roman"/>
          <w:color w:val="44443F"/>
        </w:rPr>
        <w:t>»;</w:t>
      </w:r>
    </w:p>
    <w:p w:rsidR="00196D6F" w:rsidRDefault="002D4876" w:rsidP="004D4BEC">
      <w:pPr>
        <w:pStyle w:val="a4"/>
        <w:jc w:val="both"/>
        <w:rPr>
          <w:rFonts w:ascii="Times New Roman" w:hAnsi="Times New Roman"/>
          <w:color w:val="44443F"/>
        </w:rPr>
      </w:pPr>
      <w:r>
        <w:rPr>
          <w:rFonts w:ascii="Times New Roman" w:hAnsi="Times New Roman"/>
          <w:color w:val="44443F"/>
        </w:rPr>
        <w:t>После изменений</w:t>
      </w:r>
      <w:r w:rsidR="004D4BEC">
        <w:rPr>
          <w:rFonts w:ascii="Times New Roman" w:hAnsi="Times New Roman"/>
          <w:color w:val="44443F"/>
        </w:rPr>
        <w:t>: «</w:t>
      </w:r>
      <w:r w:rsidR="004D4BEC" w:rsidRPr="004D4BEC">
        <w:rPr>
          <w:rFonts w:ascii="Times New Roman" w:hAnsi="Times New Roman"/>
          <w:color w:val="44443F"/>
        </w:rPr>
        <w:t xml:space="preserve">окончание оказания услуг – </w:t>
      </w:r>
      <w:r w:rsidR="00031CD6">
        <w:rPr>
          <w:rFonts w:ascii="Times New Roman" w:hAnsi="Times New Roman"/>
          <w:color w:val="44443F"/>
        </w:rPr>
        <w:t>16</w:t>
      </w:r>
      <w:r w:rsidR="004D4BEC" w:rsidRPr="004D4BEC">
        <w:rPr>
          <w:rFonts w:ascii="Times New Roman" w:hAnsi="Times New Roman"/>
          <w:color w:val="44443F"/>
        </w:rPr>
        <w:t>.</w:t>
      </w:r>
      <w:r w:rsidR="00031CD6">
        <w:rPr>
          <w:rFonts w:ascii="Times New Roman" w:hAnsi="Times New Roman"/>
          <w:color w:val="44443F"/>
        </w:rPr>
        <w:t>05</w:t>
      </w:r>
      <w:r w:rsidR="004D4BEC" w:rsidRPr="004D4BEC">
        <w:rPr>
          <w:rFonts w:ascii="Times New Roman" w:hAnsi="Times New Roman"/>
          <w:color w:val="44443F"/>
        </w:rPr>
        <w:t>.202</w:t>
      </w:r>
      <w:r w:rsidR="00031CD6">
        <w:rPr>
          <w:rFonts w:ascii="Times New Roman" w:hAnsi="Times New Roman"/>
          <w:color w:val="44443F"/>
        </w:rPr>
        <w:t>4 в 10.00 час</w:t>
      </w:r>
      <w:proofErr w:type="gramStart"/>
      <w:r w:rsidR="00031CD6">
        <w:rPr>
          <w:rFonts w:ascii="Times New Roman" w:hAnsi="Times New Roman"/>
          <w:color w:val="44443F"/>
        </w:rPr>
        <w:t xml:space="preserve">. </w:t>
      </w:r>
      <w:proofErr w:type="gramEnd"/>
      <w:r w:rsidR="00031CD6">
        <w:rPr>
          <w:rFonts w:ascii="Times New Roman" w:hAnsi="Times New Roman"/>
          <w:color w:val="44443F"/>
        </w:rPr>
        <w:t>(время иркутское)</w:t>
      </w:r>
      <w:r w:rsidR="004D4BEC">
        <w:rPr>
          <w:rFonts w:ascii="Times New Roman" w:hAnsi="Times New Roman"/>
          <w:color w:val="44443F"/>
        </w:rPr>
        <w:t>».</w:t>
      </w:r>
    </w:p>
    <w:p w:rsidR="00031CD6" w:rsidRDefault="00031CD6" w:rsidP="004D4BEC">
      <w:pPr>
        <w:pStyle w:val="a4"/>
        <w:jc w:val="both"/>
        <w:rPr>
          <w:rFonts w:ascii="Times New Roman" w:hAnsi="Times New Roman"/>
          <w:color w:val="44443F"/>
        </w:rPr>
      </w:pPr>
    </w:p>
    <w:p w:rsidR="00031CD6" w:rsidRDefault="00031CD6" w:rsidP="00031CD6">
      <w:pPr>
        <w:pStyle w:val="a4"/>
        <w:numPr>
          <w:ilvl w:val="0"/>
          <w:numId w:val="7"/>
        </w:numPr>
        <w:jc w:val="both"/>
        <w:rPr>
          <w:rFonts w:ascii="Times New Roman" w:hAnsi="Times New Roman"/>
          <w:color w:val="44443F"/>
        </w:rPr>
      </w:pPr>
      <w:r>
        <w:rPr>
          <w:rFonts w:ascii="Times New Roman" w:hAnsi="Times New Roman"/>
          <w:color w:val="44443F"/>
        </w:rPr>
        <w:t>Перенесение срока рассмотрения предложений:</w:t>
      </w:r>
    </w:p>
    <w:p w:rsidR="00031CD6" w:rsidRPr="00031CD6" w:rsidRDefault="00031CD6" w:rsidP="00031CD6">
      <w:pPr>
        <w:pStyle w:val="a4"/>
        <w:jc w:val="both"/>
        <w:rPr>
          <w:rFonts w:ascii="Times New Roman" w:hAnsi="Times New Roman"/>
          <w:color w:val="44443F"/>
        </w:rPr>
      </w:pPr>
      <w:r>
        <w:rPr>
          <w:rFonts w:ascii="Times New Roman" w:hAnsi="Times New Roman"/>
          <w:color w:val="44443F"/>
        </w:rPr>
        <w:t xml:space="preserve">До изменений: </w:t>
      </w:r>
      <w:r w:rsidRPr="00031CD6">
        <w:rPr>
          <w:rFonts w:ascii="Times New Roman" w:hAnsi="Times New Roman"/>
          <w:color w:val="44443F"/>
        </w:rPr>
        <w:t>«1</w:t>
      </w:r>
      <w:r w:rsidRPr="00031CD6">
        <w:rPr>
          <w:rFonts w:ascii="Times New Roman" w:hAnsi="Times New Roman"/>
          <w:color w:val="44443F"/>
        </w:rPr>
        <w:t>4</w:t>
      </w:r>
      <w:r w:rsidRPr="00031CD6">
        <w:rPr>
          <w:rFonts w:ascii="Times New Roman" w:hAnsi="Times New Roman"/>
          <w:color w:val="44443F"/>
        </w:rPr>
        <w:t>» мая 2024 в 14.00 час (время иркутское)</w:t>
      </w:r>
      <w:r w:rsidRPr="00031CD6">
        <w:rPr>
          <w:rFonts w:ascii="Times New Roman" w:hAnsi="Times New Roman"/>
          <w:color w:val="44443F"/>
        </w:rPr>
        <w:t>»;</w:t>
      </w:r>
    </w:p>
    <w:p w:rsidR="00031CD6" w:rsidRDefault="00031CD6" w:rsidP="00031CD6">
      <w:pPr>
        <w:pStyle w:val="a4"/>
        <w:jc w:val="both"/>
        <w:rPr>
          <w:rFonts w:ascii="Times New Roman" w:hAnsi="Times New Roman"/>
          <w:color w:val="44443F"/>
        </w:rPr>
      </w:pPr>
      <w:r w:rsidRPr="00031CD6">
        <w:rPr>
          <w:rFonts w:ascii="Times New Roman" w:hAnsi="Times New Roman"/>
          <w:color w:val="44443F"/>
        </w:rPr>
        <w:t xml:space="preserve">После изменений: </w:t>
      </w:r>
      <w:r w:rsidRPr="00031CD6">
        <w:rPr>
          <w:rFonts w:ascii="Times New Roman" w:hAnsi="Times New Roman"/>
          <w:color w:val="44443F"/>
        </w:rPr>
        <w:t>«16» мая 2024 в 14.00 час (время иркутское).</w:t>
      </w:r>
    </w:p>
    <w:p w:rsidR="00031CD6" w:rsidRPr="00031CD6" w:rsidRDefault="00031CD6" w:rsidP="00031CD6">
      <w:pPr>
        <w:pStyle w:val="a4"/>
        <w:numPr>
          <w:ilvl w:val="0"/>
          <w:numId w:val="7"/>
        </w:numPr>
        <w:jc w:val="both"/>
        <w:rPr>
          <w:rFonts w:ascii="Times New Roman" w:hAnsi="Times New Roman"/>
          <w:color w:val="44443F"/>
        </w:rPr>
      </w:pPr>
      <w:r>
        <w:rPr>
          <w:rFonts w:ascii="Times New Roman" w:hAnsi="Times New Roman"/>
          <w:color w:val="44443F"/>
        </w:rPr>
        <w:t xml:space="preserve">Внесение дополнений в </w:t>
      </w:r>
      <w:r w:rsidRPr="00031CD6">
        <w:rPr>
          <w:rFonts w:ascii="Times New Roman" w:hAnsi="Times New Roman"/>
          <w:color w:val="44443F"/>
        </w:rPr>
        <w:t xml:space="preserve">пункт </w:t>
      </w:r>
      <w:r w:rsidRPr="00031CD6">
        <w:rPr>
          <w:rFonts w:ascii="Times New Roman" w:hAnsi="Times New Roman"/>
          <w:color w:val="44443F"/>
        </w:rPr>
        <w:t xml:space="preserve">9.1. Участник должен соответствовать следующим </w:t>
      </w:r>
      <w:r w:rsidRPr="00031CD6">
        <w:rPr>
          <w:rFonts w:ascii="Times New Roman" w:hAnsi="Times New Roman"/>
          <w:color w:val="44443F"/>
        </w:rPr>
        <w:t>т</w:t>
      </w:r>
      <w:r w:rsidRPr="00031CD6">
        <w:rPr>
          <w:rFonts w:ascii="Times New Roman" w:hAnsi="Times New Roman"/>
          <w:color w:val="44443F"/>
        </w:rPr>
        <w:t>ребованиям:</w:t>
      </w:r>
    </w:p>
    <w:p w:rsidR="00031CD6" w:rsidRPr="00031CD6" w:rsidRDefault="00031CD6" w:rsidP="00031CD6">
      <w:pPr>
        <w:pStyle w:val="a4"/>
        <w:jc w:val="both"/>
        <w:rPr>
          <w:rFonts w:ascii="Times New Roman" w:hAnsi="Times New Roman"/>
          <w:color w:val="44443F"/>
        </w:rPr>
      </w:pPr>
      <w:r w:rsidRPr="00031CD6">
        <w:rPr>
          <w:rFonts w:ascii="Times New Roman" w:hAnsi="Times New Roman"/>
          <w:color w:val="44443F"/>
        </w:rPr>
        <w:t xml:space="preserve">- </w:t>
      </w:r>
      <w:r w:rsidRPr="00031CD6">
        <w:rPr>
          <w:rFonts w:ascii="Times New Roman" w:hAnsi="Times New Roman"/>
          <w:color w:val="44443F"/>
        </w:rPr>
        <w:t xml:space="preserve">отсутствие сведений об участнике закупки в едином реестре недобросовестных поставщиков и подрядчиков МКПАО «Эн+ </w:t>
      </w:r>
      <w:proofErr w:type="spellStart"/>
      <w:r w:rsidRPr="00031CD6">
        <w:rPr>
          <w:rFonts w:ascii="Times New Roman" w:hAnsi="Times New Roman"/>
          <w:color w:val="44443F"/>
        </w:rPr>
        <w:t>Груп</w:t>
      </w:r>
      <w:proofErr w:type="spellEnd"/>
      <w:r w:rsidRPr="00031CD6">
        <w:rPr>
          <w:rFonts w:ascii="Times New Roman" w:hAnsi="Times New Roman"/>
          <w:color w:val="44443F"/>
        </w:rPr>
        <w:t>»;</w:t>
      </w:r>
    </w:p>
    <w:p w:rsidR="00031CD6" w:rsidRPr="00031CD6" w:rsidRDefault="00031CD6" w:rsidP="00031CD6">
      <w:pPr>
        <w:pStyle w:val="a4"/>
        <w:jc w:val="both"/>
        <w:rPr>
          <w:rFonts w:ascii="Times New Roman" w:hAnsi="Times New Roman"/>
          <w:color w:val="44443F"/>
        </w:rPr>
      </w:pPr>
      <w:bookmarkStart w:id="0" w:name="_GoBack"/>
      <w:bookmarkEnd w:id="0"/>
      <w:r w:rsidRPr="00031CD6">
        <w:rPr>
          <w:rFonts w:ascii="Times New Roman" w:hAnsi="Times New Roman"/>
          <w:color w:val="44443F"/>
        </w:rPr>
        <w:t xml:space="preserve">- отсутствие </w:t>
      </w:r>
      <w:proofErr w:type="spellStart"/>
      <w:r w:rsidRPr="00031CD6">
        <w:rPr>
          <w:rFonts w:ascii="Times New Roman" w:hAnsi="Times New Roman"/>
          <w:color w:val="44443F"/>
        </w:rPr>
        <w:t>аффилированности</w:t>
      </w:r>
      <w:proofErr w:type="spellEnd"/>
      <w:r w:rsidRPr="00031CD6">
        <w:rPr>
          <w:rFonts w:ascii="Times New Roman" w:hAnsi="Times New Roman"/>
          <w:color w:val="44443F"/>
        </w:rPr>
        <w:t xml:space="preserve"> Участника закупки с другими участниками закупки. </w:t>
      </w:r>
    </w:p>
    <w:p w:rsidR="00031CD6" w:rsidRPr="00031CD6" w:rsidRDefault="00031CD6" w:rsidP="00031CD6">
      <w:pPr>
        <w:pStyle w:val="a4"/>
        <w:jc w:val="both"/>
        <w:rPr>
          <w:rFonts w:ascii="Times New Roman" w:hAnsi="Times New Roman"/>
          <w:color w:val="44443F"/>
        </w:rPr>
      </w:pPr>
    </w:p>
    <w:p w:rsidR="00031CD6" w:rsidRPr="00C8540D" w:rsidRDefault="00031CD6" w:rsidP="00031CD6">
      <w:pPr>
        <w:pStyle w:val="a7"/>
        <w:rPr>
          <w:i/>
        </w:rPr>
      </w:pPr>
    </w:p>
    <w:p w:rsidR="009A0506" w:rsidRPr="000C765F" w:rsidRDefault="009A0506" w:rsidP="00EF5F53">
      <w:pPr>
        <w:pStyle w:val="a4"/>
        <w:ind w:left="0" w:firstLine="708"/>
        <w:jc w:val="both"/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9670F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7" w:tgtFrame="_blank" w:history="1">
        <w:r w:rsidR="0069670F" w:rsidRPr="009C5696">
          <w:rPr>
            <w:b/>
            <w:i/>
          </w:rPr>
          <w:t>icenter.irkutskenergo.ru</w:t>
        </w:r>
      </w:hyperlink>
      <w:r w:rsidR="00BA456F" w:rsidRPr="000C765F"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062C4"/>
    <w:rsid w:val="00017339"/>
    <w:rsid w:val="00025F09"/>
    <w:rsid w:val="00031CD6"/>
    <w:rsid w:val="000478EC"/>
    <w:rsid w:val="000C765F"/>
    <w:rsid w:val="000F74B5"/>
    <w:rsid w:val="0010576F"/>
    <w:rsid w:val="00140D8C"/>
    <w:rsid w:val="00151868"/>
    <w:rsid w:val="00171005"/>
    <w:rsid w:val="001944DE"/>
    <w:rsid w:val="00196D6F"/>
    <w:rsid w:val="001A75AC"/>
    <w:rsid w:val="001E746D"/>
    <w:rsid w:val="002114FC"/>
    <w:rsid w:val="002243D4"/>
    <w:rsid w:val="0024259A"/>
    <w:rsid w:val="0025714A"/>
    <w:rsid w:val="002979DC"/>
    <w:rsid w:val="002C09E7"/>
    <w:rsid w:val="002C7590"/>
    <w:rsid w:val="002D4876"/>
    <w:rsid w:val="0031023C"/>
    <w:rsid w:val="00385C66"/>
    <w:rsid w:val="003B08C3"/>
    <w:rsid w:val="003B59A1"/>
    <w:rsid w:val="00426C1F"/>
    <w:rsid w:val="004402A3"/>
    <w:rsid w:val="00442DBB"/>
    <w:rsid w:val="0044317E"/>
    <w:rsid w:val="00451D8E"/>
    <w:rsid w:val="00455EE5"/>
    <w:rsid w:val="004B338C"/>
    <w:rsid w:val="004D4BEC"/>
    <w:rsid w:val="004D73EF"/>
    <w:rsid w:val="004E14C2"/>
    <w:rsid w:val="004E2ACF"/>
    <w:rsid w:val="0054659F"/>
    <w:rsid w:val="005B3C41"/>
    <w:rsid w:val="005E5297"/>
    <w:rsid w:val="00601930"/>
    <w:rsid w:val="0061259E"/>
    <w:rsid w:val="00614DD4"/>
    <w:rsid w:val="0062346E"/>
    <w:rsid w:val="0065447D"/>
    <w:rsid w:val="0066417B"/>
    <w:rsid w:val="0069670F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922E1"/>
    <w:rsid w:val="008F6DAA"/>
    <w:rsid w:val="009726BE"/>
    <w:rsid w:val="009811B2"/>
    <w:rsid w:val="00981773"/>
    <w:rsid w:val="00982698"/>
    <w:rsid w:val="00991C71"/>
    <w:rsid w:val="009A0506"/>
    <w:rsid w:val="009A353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07E59"/>
    <w:rsid w:val="00B2658B"/>
    <w:rsid w:val="00B42EFA"/>
    <w:rsid w:val="00B46059"/>
    <w:rsid w:val="00B95824"/>
    <w:rsid w:val="00B959E3"/>
    <w:rsid w:val="00BA456F"/>
    <w:rsid w:val="00BA7EEB"/>
    <w:rsid w:val="00BF2363"/>
    <w:rsid w:val="00C946F8"/>
    <w:rsid w:val="00CB2F41"/>
    <w:rsid w:val="00CC7074"/>
    <w:rsid w:val="00CC7925"/>
    <w:rsid w:val="00D14628"/>
    <w:rsid w:val="00D302C8"/>
    <w:rsid w:val="00D33235"/>
    <w:rsid w:val="00D65EFF"/>
    <w:rsid w:val="00D82A1A"/>
    <w:rsid w:val="00D944B7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CAA5C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mes12">
    <w:name w:val="Times 12"/>
    <w:basedOn w:val="a"/>
    <w:uiPriority w:val="99"/>
    <w:rsid w:val="00031CD6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andex.ru/clck/jsredir?bu=gajo&amp;from=yandex.ru%3Bsearch%2F%3Bweb%3B%3B&amp;text=&amp;etext=2202.kvgyDbMo4MGcPFfq6QpldyYHy6EQ_Jna_S7HIumXzKtUtC0JauxBTmSp93NRd8tQFfNQwyEnOnKxMLMszyJ1Bnpvd3Z1Y2JncWJneW1ueWQ.294bff12d0ae84813653ade5557109ec01d82116&amp;uuid=&amp;state=PEtFfuTeVD4jaxywoSUvtNlVVIL6S3yQDiVIWGNU7dhoxisU75OKnw,,&amp;&amp;cst=AiuY0DBWFJ7q0qcCggtsKY7A7LKgnhT06xwuzm0U3aZp9M6-eHH6HzTQmq6lcFX9B7clLGEfXlwlkaPriGuI2v9hC8_Rx4p0-DRLuE0CIGzEYFn45G498mU21fRTx3hVqD9d8Q4bTHE5q900NjN5M_Ure4sIMj8TUnIg0etv6p2-gAd8QFux1N0Pa-sjsOX3V6ofi6Iq_U6Ja7_k_CpSQdpZtZihdxfCkgwzR7JHcIp-0jk4nJVbGTLkmYQ_hy2OrmKXEnRMjCu687a5eZfKhIAy3yRLO_bBuH47LWAHFX29by8S0Jmty_Ui_b09lfBWhVXLhGuJEqQUWMB3C88h1j699mBQBzdJ0L3JIMy4UcXH3uUJqCjf1pXbW_Sld7kPdtIfti4dE4QwsHHh2dlSCoD5VyyE0jUfSw_ryzeWWgJZPYe9RdICmIfEX5ErVVyhe8k2DyFXobtlHINWVn0sIL-HOySCkg-zDvpRS9RkaJvZR1oAuVwOFsiuppkh1aKHhul5zEmzefPLlsjT5AMShWFKIbfeh-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-xfJ1mQ5PFCrCBtg6M0FizVKrSISaE4N37-MCUJ5OFRogRBuDChQQ1vrlA2WNHhkIkEzyFZQq9wTmLg103eV3rK_abL0vEv5nrNBrpZpIys6k1XyEcuB69dsckmNWUMroi8f2sqgG10rimKv4Kvy9c-jOfAIW76wbF4IEO97XkKBBTdguU0T2uXjzgYsDZyUbuPtPqg1pXzaAMSUlPC6CxrjYnPuYBagf6Didw0ymNaw0K_te_YZUChltwau9UBs1HKKhJXu43MvfkR24GmmDk,&amp;data=UlNrNmk5WktYejY4cHFySjRXSWhXSkVVejZuVDR0YWlIUjhfWmNJMl9tZXNILXNrSDQzRWZIWUJoamYzcDFaRVZiT3JkeXNfZktERFl5YnVuSnlpQzROTHNONUJJLVZ4WS1kR25wejA0MFViVUUxNzZNYkdrUSws&amp;sign=e6abebee8909aba5fc1a5af60e969c8d&amp;keyno=0&amp;b64e=2&amp;ref=orjY4mGPRjk5boDnW0uvlrrd71vZw9kpjly_ySFdX80,&amp;l10n=ru&amp;cts=1648779801441&amp;hdtime=6703.1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ru/clck/jsredir?bu=gajo&amp;from=yandex.ru%3Bsearch%2F%3Bweb%3B%3B&amp;text=&amp;etext=2202.kvgyDbMo4MGcPFfq6QpldyYHy6EQ_Jna_S7HIumXzKtUtC0JauxBTmSp93NRd8tQFfNQwyEnOnKxMLMszyJ1Bnpvd3Z1Y2JncWJneW1ueWQ.294bff12d0ae84813653ade5557109ec01d82116&amp;uuid=&amp;state=PEtFfuTeVD4jaxywoSUvtNlVVIL6S3yQDiVIWGNU7dhoxisU75OKnw,,&amp;&amp;cst=AiuY0DBWFJ7q0qcCggtsKY7A7LKgnhT06xwuzm0U3aZp9M6-eHH6HzTQmq6lcFX9B7clLGEfXlwlkaPriGuI2v9hC8_Rx4p0-DRLuE0CIGzEYFn45G498mU21fRTx3hVqD9d8Q4bTHE5q900NjN5M_Ure4sIMj8TUnIg0etv6p2-gAd8QFux1N0Pa-sjsOX3V6ofi6Iq_U6Ja7_k_CpSQdpZtZihdxfCkgwzR7JHcIp-0jk4nJVbGTLkmYQ_hy2OrmKXEnRMjCu687a5eZfKhIAy3yRLO_bBuH47LWAHFX29by8S0Jmty_Ui_b09lfBWhVXLhGuJEqQUWMB3C88h1j699mBQBzdJ0L3JIMy4UcXH3uUJqCjf1pXbW_Sld7kPdtIfti4dE4QwsHHh2dlSCoD5VyyE0jUfSw_ryzeWWgJZPYe9RdICmIfEX5ErVVyhe8k2DyFXobtlHINWVn0sIL-HOySCkg-zDvpRS9RkaJvZR1oAuVwOFsiuppkh1aKHhul5zEmzefPLlsjT5AMShWFKIbfeh-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-xfJ1mQ5PFCrCBtg6M0FizVKrSISaE4N37-MCUJ5OFRogRBuDChQQ1vrlA2WNHhkIkEzyFZQq9wTmLg103eV3rK_abL0vEv5nrNBrpZpIys6k1XyEcuB69dsckmNWUMroi8f2sqgG10rimKv4Kvy9c-jOfAIW76wbF4IEO97XkKBBTdguU0T2uXjzgYsDZyUbuPtPqg1pXzaAMSUlPC6CxrjYnPuYBagf6Didw0ymNaw0K_te_YZUChltwau9UBs1HKKhJXu43MvfkR24GmmDk,&amp;data=UlNrNmk5WktYejY4cHFySjRXSWhXSkVVejZuVDR0YWlIUjhfWmNJMl9tZXNILXNrSDQzRWZIWUJoamYzcDFaRVZiT3JkeXNfZktERFl5YnVuSnlpQzROTHNONUJJLVZ4WS1kR25wejA0MFViVUUxNzZNYkdrUSws&amp;sign=e6abebee8909aba5fc1a5af60e969c8d&amp;keyno=0&amp;b64e=2&amp;ref=orjY4mGPRjk5boDnW0uvlrrd71vZw9kpjly_ySFdX80,&amp;l10n=ru&amp;cts=1648779801441&amp;hdtime=6703.15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257</TotalTime>
  <Pages>1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5477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42</cp:revision>
  <cp:lastPrinted>2013-03-04T02:36:00Z</cp:lastPrinted>
  <dcterms:created xsi:type="dcterms:W3CDTF">2018-07-05T07:03:00Z</dcterms:created>
  <dcterms:modified xsi:type="dcterms:W3CDTF">2024-05-06T01:46:00Z</dcterms:modified>
</cp:coreProperties>
</file>